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2C5" w:rsidRPr="00F97F26" w:rsidRDefault="003132C5" w:rsidP="003132C5">
      <w:pPr>
        <w:spacing w:line="276" w:lineRule="auto"/>
        <w:rPr>
          <w:rFonts w:eastAsiaTheme="minorHAnsi" w:cs="굴림"/>
          <w:b/>
          <w:color w:val="000000" w:themeColor="text1"/>
          <w:kern w:val="0"/>
          <w:sz w:val="24"/>
          <w:szCs w:val="24"/>
        </w:rPr>
      </w:pPr>
      <w:bookmarkStart w:id="0" w:name="_GoBack"/>
      <w:bookmarkEnd w:id="0"/>
      <w:proofErr w:type="gramStart"/>
      <w:r w:rsidRPr="00F97F26">
        <w:rPr>
          <w:rFonts w:eastAsiaTheme="minorHAnsi" w:cs="굴림"/>
          <w:b/>
          <w:color w:val="000000" w:themeColor="text1"/>
          <w:kern w:val="0"/>
          <w:sz w:val="24"/>
          <w:szCs w:val="24"/>
        </w:rPr>
        <w:t>Title :</w:t>
      </w:r>
      <w:proofErr w:type="gramEnd"/>
      <w:r w:rsidRPr="00F97F26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F97F26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타임폴리오자산운용</w:t>
      </w:r>
      <w:proofErr w:type="spellEnd"/>
      <w:r w:rsidRPr="00F97F26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2F7BF0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경영관리</w:t>
      </w:r>
      <w:r w:rsidR="00AC1E5D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본부 </w:t>
      </w:r>
      <w:r w:rsidR="008268C2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회계팀</w:t>
      </w:r>
      <w:r w:rsidR="008D73E4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 경력</w:t>
      </w:r>
      <w:r w:rsidR="008268C2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직</w:t>
      </w:r>
      <w:r w:rsidR="008268C2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 </w:t>
      </w:r>
      <w:r w:rsidR="00AC1E5D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채용</w:t>
      </w:r>
      <w:r w:rsidR="008268C2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 xml:space="preserve">(사원 </w:t>
      </w:r>
      <w:r w:rsidR="008268C2">
        <w:rPr>
          <w:rFonts w:eastAsiaTheme="minorHAnsi" w:cs="굴림"/>
          <w:b/>
          <w:color w:val="000000" w:themeColor="text1"/>
          <w:kern w:val="0"/>
          <w:sz w:val="24"/>
          <w:szCs w:val="24"/>
        </w:rPr>
        <w:t xml:space="preserve">~ </w:t>
      </w:r>
      <w:r w:rsidR="008268C2">
        <w:rPr>
          <w:rFonts w:eastAsiaTheme="minorHAnsi" w:cs="굴림" w:hint="eastAsia"/>
          <w:b/>
          <w:color w:val="000000" w:themeColor="text1"/>
          <w:kern w:val="0"/>
          <w:sz w:val="24"/>
          <w:szCs w:val="24"/>
        </w:rPr>
        <w:t>과장급)</w:t>
      </w:r>
    </w:p>
    <w:p w:rsidR="003132C5" w:rsidRPr="002F7BF0" w:rsidRDefault="003132C5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</w:p>
    <w:p w:rsidR="00EC394F" w:rsidRPr="00F97F26" w:rsidRDefault="00115639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헤지펀드 명가 타임폴리오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는 실력과 성과로서 고객에게 신뢰를 주기 위해 한결같이 노력하는 자산운용 전문가 그룹입니다.</w:t>
      </w:r>
    </w:p>
    <w:p w:rsidR="00126C62" w:rsidRPr="00F97F26" w:rsidRDefault="00126C62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</w:p>
    <w:p w:rsidR="00EC394F" w:rsidRPr="00F97F26" w:rsidRDefault="00EC394F" w:rsidP="00EC394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타임폴리오는 단순 외형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확대에 노력을 기울이기보다 절대수익을 위한 전략연구에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많은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시간과 비용을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투자해</w:t>
      </w:r>
      <w:r w:rsidR="0096250D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왔습니다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.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무엇보다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뛰어난 인재를 선발하여 양성하였고, 정교한 </w:t>
      </w:r>
      <w:proofErr w:type="spell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퀀트엔진</w:t>
      </w:r>
      <w:proofErr w:type="spell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, 운용지원 및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리스크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관리시스템인 TMS(</w:t>
      </w:r>
      <w:proofErr w:type="spell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Timefolio</w:t>
      </w:r>
      <w:proofErr w:type="spell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Management System)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등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을 구축하였습니다.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또한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국내에서 </w:t>
      </w:r>
      <w:r w:rsidR="0073229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최초로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멀티매니저시스템(MMS)</w:t>
      </w:r>
      <w:r w:rsidR="0073229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을 도입하여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펀드를 운용하고 있습니다.</w:t>
      </w:r>
    </w:p>
    <w:p w:rsidR="00126C62" w:rsidRPr="00F97F26" w:rsidRDefault="00126C62" w:rsidP="00EC394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</w:p>
    <w:p w:rsidR="001F2458" w:rsidRDefault="00126C62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spellStart"/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타임폴리오자산운용은</w:t>
      </w:r>
      <w:proofErr w:type="spell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2008년</w:t>
      </w:r>
      <w:r w:rsidR="00245AD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에 설립되어</w:t>
      </w:r>
      <w:r w:rsidR="007830F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안정적인 운용성과라는 내실을 바탕으로 사모운용사, 공모운용사로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성장해왔고,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대체투자 확대, ETF시장 진출, </w:t>
      </w:r>
      <w:proofErr w:type="spell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신기사</w:t>
      </w:r>
      <w:proofErr w:type="spell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설립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등 끊임없이 도전하고 성장하며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대한민국 자본시장을 주도하고 있습니다.</w:t>
      </w:r>
    </w:p>
    <w:p w:rsidR="008268C2" w:rsidRDefault="008268C2" w:rsidP="0092345F">
      <w:pPr>
        <w:widowControl/>
        <w:autoSpaceDE/>
        <w:autoSpaceDN/>
        <w:spacing w:after="0" w:line="276" w:lineRule="auto"/>
        <w:rPr>
          <w:rFonts w:eastAsiaTheme="minorHAnsi" w:cs="굴림" w:hint="eastAsia"/>
          <w:color w:val="000000" w:themeColor="text1"/>
          <w:kern w:val="0"/>
          <w:sz w:val="22"/>
          <w:szCs w:val="18"/>
        </w:rPr>
      </w:pPr>
    </w:p>
    <w:p w:rsidR="00115639" w:rsidRPr="00F97F26" w:rsidRDefault="007D79DE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spellStart"/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타임폴리오는</w:t>
      </w:r>
      <w:proofErr w:type="spellEnd"/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>2024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년 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>5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월 신사옥으로 본사를 이전하</w:t>
      </w:r>
      <w:r w:rsidR="008D73E4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여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제2의 전성기를 맞이할 준비를 하고 있습니다.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proofErr w:type="spellStart"/>
      <w:r w:rsidR="00822974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타임폴리오</w:t>
      </w:r>
      <w:r w:rsidR="00115639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와</w:t>
      </w:r>
      <w:proofErr w:type="spellEnd"/>
      <w:r w:rsidR="00822974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115639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함께하며 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빠르게 </w:t>
      </w:r>
      <w:r w:rsidR="00115639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성장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하고 싶은 분들의 </w:t>
      </w:r>
      <w:r w:rsidR="00115639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많은 관심과 지원을 기대합니다.</w:t>
      </w:r>
    </w:p>
    <w:p w:rsidR="00D565AE" w:rsidRPr="00F97F26" w:rsidRDefault="00F671BF" w:rsidP="0092345F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1. 모집</w:t>
      </w:r>
      <w:r w:rsidR="00F97F26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부문</w:t>
      </w:r>
    </w:p>
    <w:p w:rsidR="00D565AE" w:rsidRPr="00F97F26" w:rsidRDefault="00F671BF" w:rsidP="00D565AE">
      <w:pPr>
        <w:pStyle w:val="a3"/>
        <w:widowControl/>
        <w:numPr>
          <w:ilvl w:val="0"/>
          <w:numId w:val="1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gram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채용분야 :</w:t>
      </w:r>
      <w:proofErr w:type="gram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proofErr w:type="spellStart"/>
      <w:r w:rsidR="0092345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타임폴리오자산운용</w:t>
      </w:r>
      <w:proofErr w:type="spellEnd"/>
      <w:r w:rsidR="00240FB4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0821B8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경영관리본부</w:t>
      </w:r>
      <w:r w:rsidR="008268C2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회계팀</w:t>
      </w:r>
    </w:p>
    <w:p w:rsidR="00D565AE" w:rsidRPr="007F71CB" w:rsidRDefault="00F671BF" w:rsidP="007F71CB">
      <w:pPr>
        <w:pStyle w:val="a3"/>
        <w:widowControl/>
        <w:numPr>
          <w:ilvl w:val="0"/>
          <w:numId w:val="1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gram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채용인원 :</w:t>
      </w:r>
      <w:proofErr w:type="gram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경력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직</w:t>
      </w:r>
      <w:r w:rsidR="00AC1E5D">
        <w:rPr>
          <w:rFonts w:eastAsiaTheme="minorHAnsi" w:cs="굴림"/>
          <w:color w:val="000000" w:themeColor="text1"/>
          <w:kern w:val="0"/>
          <w:sz w:val="22"/>
          <w:szCs w:val="18"/>
        </w:rPr>
        <w:t>(</w:t>
      </w:r>
      <w:r w:rsidR="007F71C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사원</w:t>
      </w:r>
      <w:r w:rsidR="006D3DCB" w:rsidRPr="007F71C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~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과장</w:t>
      </w:r>
      <w:r w:rsidR="006D3DCB" w:rsidRPr="007F71C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급</w:t>
      </w:r>
      <w:r w:rsidR="00AC1E5D" w:rsidRPr="007F71C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)</w:t>
      </w:r>
      <w:r w:rsidR="00AC1E5D" w:rsidRPr="007F71CB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Pr="007F71CB">
        <w:rPr>
          <w:rFonts w:eastAsiaTheme="minorHAnsi" w:cs="굴림"/>
          <w:color w:val="000000" w:themeColor="text1"/>
          <w:kern w:val="0"/>
          <w:sz w:val="22"/>
          <w:szCs w:val="18"/>
        </w:rPr>
        <w:t>0명</w:t>
      </w:r>
    </w:p>
    <w:p w:rsidR="004B6B03" w:rsidRPr="00F97F26" w:rsidRDefault="00F671BF" w:rsidP="00D565AE">
      <w:pPr>
        <w:pStyle w:val="a3"/>
        <w:widowControl/>
        <w:numPr>
          <w:ilvl w:val="0"/>
          <w:numId w:val="1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담당업무</w:t>
      </w:r>
    </w:p>
    <w:p w:rsidR="00A05933" w:rsidRDefault="004B6B03" w:rsidP="008268C2">
      <w:pPr>
        <w:widowControl/>
        <w:autoSpaceDE/>
        <w:autoSpaceDN/>
        <w:spacing w:after="0" w:line="276" w:lineRule="auto"/>
        <w:ind w:leftChars="300" w:left="60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-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월 결산 및 회계감사 대응</w:t>
      </w:r>
    </w:p>
    <w:p w:rsidR="008268C2" w:rsidRDefault="008268C2" w:rsidP="008268C2">
      <w:pPr>
        <w:widowControl/>
        <w:autoSpaceDE/>
        <w:autoSpaceDN/>
        <w:spacing w:after="0" w:line="276" w:lineRule="auto"/>
        <w:ind w:leftChars="300" w:left="600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IPO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참여 등 고유재산 관리</w:t>
      </w:r>
    </w:p>
    <w:p w:rsidR="008268C2" w:rsidRDefault="008268C2" w:rsidP="008268C2">
      <w:pPr>
        <w:widowControl/>
        <w:autoSpaceDE/>
        <w:autoSpaceDN/>
        <w:spacing w:after="0" w:line="276" w:lineRule="auto"/>
        <w:ind w:leftChars="300" w:left="600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내부회계관리제도 관리업무</w:t>
      </w:r>
    </w:p>
    <w:p w:rsidR="008268C2" w:rsidRPr="000821B8" w:rsidRDefault="008268C2" w:rsidP="008268C2">
      <w:pPr>
        <w:widowControl/>
        <w:autoSpaceDE/>
        <w:autoSpaceDN/>
        <w:spacing w:after="0" w:line="276" w:lineRule="auto"/>
        <w:ind w:leftChars="300" w:left="600"/>
        <w:rPr>
          <w:rFonts w:eastAsiaTheme="minorHAnsi" w:cs="굴림" w:hint="eastAsia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규제기관 보고서 및 대외기관 요청자료 작성(한국은행,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금융감독원,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금융투자협회 등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>)</w:t>
      </w:r>
    </w:p>
    <w:p w:rsidR="005B57AC" w:rsidRPr="00F97F26" w:rsidRDefault="005B57AC" w:rsidP="005B57AC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</w:p>
    <w:p w:rsidR="00D565AE" w:rsidRPr="00F97F26" w:rsidRDefault="00F671BF" w:rsidP="00EE4514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2. 지원자격 및 우대사항</w:t>
      </w:r>
    </w:p>
    <w:p w:rsidR="00025857" w:rsidRPr="009309E0" w:rsidRDefault="00F671BF" w:rsidP="009309E0">
      <w:pPr>
        <w:pStyle w:val="a3"/>
        <w:widowControl/>
        <w:numPr>
          <w:ilvl w:val="0"/>
          <w:numId w:val="2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지원</w:t>
      </w:r>
      <w:r w:rsidR="00501E62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요건</w:t>
      </w:r>
    </w:p>
    <w:p w:rsidR="008268C2" w:rsidRDefault="00025857" w:rsidP="0000059B">
      <w:pPr>
        <w:pStyle w:val="a3"/>
        <w:widowControl/>
        <w:autoSpaceDE/>
        <w:autoSpaceDN/>
        <w:spacing w:after="0" w:line="276" w:lineRule="auto"/>
        <w:ind w:leftChars="0"/>
        <w:rPr>
          <w:rFonts w:ascii="맑은 고딕" w:eastAsia="맑은 고딕" w:hAnsi="맑은 고딕"/>
          <w:color w:val="000000" w:themeColor="text1"/>
          <w:sz w:val="22"/>
        </w:rPr>
      </w:pPr>
      <w:r>
        <w:rPr>
          <w:rFonts w:ascii="맑은 고딕" w:eastAsia="맑은 고딕" w:hAnsi="맑은 고딕"/>
          <w:color w:val="000000" w:themeColor="text1"/>
          <w:sz w:val="22"/>
        </w:rPr>
        <w:t xml:space="preserve">- </w:t>
      </w:r>
      <w:r w:rsidR="008268C2">
        <w:rPr>
          <w:rFonts w:ascii="맑은 고딕" w:eastAsia="맑은 고딕" w:hAnsi="맑은 고딕" w:hint="eastAsia"/>
          <w:color w:val="000000" w:themeColor="text1"/>
          <w:sz w:val="22"/>
        </w:rPr>
        <w:t>해당 직무 근무경험(</w:t>
      </w:r>
      <w:r w:rsidR="008268C2">
        <w:rPr>
          <w:rFonts w:ascii="맑은 고딕" w:eastAsia="맑은 고딕" w:hAnsi="맑은 고딕"/>
          <w:color w:val="000000" w:themeColor="text1"/>
          <w:sz w:val="22"/>
        </w:rPr>
        <w:t>3</w:t>
      </w:r>
      <w:r w:rsidR="008268C2">
        <w:rPr>
          <w:rFonts w:ascii="맑은 고딕" w:eastAsia="맑은 고딕" w:hAnsi="맑은 고딕" w:hint="eastAsia"/>
          <w:color w:val="000000" w:themeColor="text1"/>
          <w:sz w:val="22"/>
        </w:rPr>
        <w:t>년 이상)이 있으신 분</w:t>
      </w:r>
    </w:p>
    <w:p w:rsidR="00D565AE" w:rsidRPr="008268C2" w:rsidRDefault="008268C2" w:rsidP="008268C2">
      <w:pPr>
        <w:pStyle w:val="a3"/>
        <w:widowControl/>
        <w:autoSpaceDE/>
        <w:autoSpaceDN/>
        <w:spacing w:after="0" w:line="276" w:lineRule="auto"/>
        <w:ind w:leftChars="0"/>
        <w:rPr>
          <w:rFonts w:ascii="맑은 고딕" w:eastAsia="맑은 고딕" w:hAnsi="맑은 고딕"/>
          <w:color w:val="000000" w:themeColor="text1"/>
          <w:sz w:val="22"/>
        </w:rPr>
      </w:pPr>
      <w:r>
        <w:rPr>
          <w:rFonts w:ascii="맑은 고딕" w:eastAsia="맑은 고딕" w:hAnsi="맑은 고딕"/>
          <w:color w:val="000000" w:themeColor="text1"/>
          <w:sz w:val="22"/>
        </w:rPr>
        <w:lastRenderedPageBreak/>
        <w:t xml:space="preserve">- </w:t>
      </w:r>
      <w:r w:rsidR="003132C5" w:rsidRPr="00F97F26">
        <w:rPr>
          <w:rFonts w:ascii="맑은 고딕" w:eastAsia="맑은 고딕" w:hAnsi="맑은 고딕"/>
          <w:color w:val="000000" w:themeColor="text1"/>
          <w:sz w:val="22"/>
        </w:rPr>
        <w:t>4</w:t>
      </w:r>
      <w:r w:rsidR="003132C5" w:rsidRPr="00F97F26">
        <w:rPr>
          <w:rFonts w:ascii="맑은 고딕" w:eastAsia="맑은 고딕" w:hAnsi="맑은 고딕" w:hint="eastAsia"/>
          <w:color w:val="000000" w:themeColor="text1"/>
          <w:sz w:val="22"/>
        </w:rPr>
        <w:t>년제 대학 졸업</w:t>
      </w:r>
      <w:r>
        <w:rPr>
          <w:rFonts w:ascii="맑은 고딕" w:eastAsia="맑은 고딕" w:hAnsi="맑은 고딕" w:hint="eastAsia"/>
          <w:color w:val="000000" w:themeColor="text1"/>
          <w:sz w:val="22"/>
        </w:rPr>
        <w:t>자로 근무에 지장이 없는 분</w:t>
      </w:r>
      <w:r w:rsidR="00D565AE" w:rsidRPr="008268C2"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 w:rsidR="00F671BF" w:rsidRPr="008268C2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r w:rsidR="0001739B" w:rsidRP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해외여행 및 금융거래에 결격사유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가</w:t>
      </w:r>
      <w:r w:rsidR="0001739B" w:rsidRP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없는 </w:t>
      </w:r>
      <w:r w:rsidR="003132C5" w:rsidRP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분</w:t>
      </w:r>
    </w:p>
    <w:p w:rsidR="00D565AE" w:rsidRPr="00F97F26" w:rsidRDefault="00D565AE" w:rsidP="00D565AE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01739B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금융관련 법규 및 취업 제한대상에 해당하지 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않는 분</w:t>
      </w:r>
    </w:p>
    <w:p w:rsidR="00EE4514" w:rsidRPr="008268C2" w:rsidRDefault="00F671BF" w:rsidP="008268C2">
      <w:pPr>
        <w:pStyle w:val="a3"/>
        <w:widowControl/>
        <w:numPr>
          <w:ilvl w:val="0"/>
          <w:numId w:val="2"/>
        </w:numPr>
        <w:autoSpaceDE/>
        <w:autoSpaceDN/>
        <w:spacing w:after="0" w:line="276" w:lineRule="auto"/>
        <w:ind w:leftChars="0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우대</w:t>
      </w:r>
      <w:r w:rsidR="00501E62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proofErr w:type="gram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조건</w:t>
      </w:r>
      <w:r w:rsidR="00FF46FD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FF46FD">
        <w:rPr>
          <w:rFonts w:eastAsiaTheme="minorHAnsi" w:cs="굴림"/>
          <w:color w:val="000000" w:themeColor="text1"/>
          <w:kern w:val="0"/>
          <w:sz w:val="22"/>
          <w:szCs w:val="18"/>
        </w:rPr>
        <w:t>:</w:t>
      </w:r>
      <w:proofErr w:type="gramEnd"/>
      <w:r w:rsidR="00FF46FD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FF46F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모든 조건을 다 갖추어야 한다는 것은 아니고,</w:t>
      </w:r>
      <w:r w:rsidR="00FF46FD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FF46F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아래와 같은 역량과 경험이 있으시면 좋아요.</w:t>
      </w:r>
      <w:r w:rsidR="00D565AE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 w:rsidR="00611C2B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- 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회계관련 전공자</w:t>
      </w:r>
    </w:p>
    <w:p w:rsidR="008268C2" w:rsidRDefault="008268C2" w:rsidP="008268C2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 w:rsidRPr="008268C2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P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자본시장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및 자산운용업에 대한 기본적인 이해도를 갖춘 자</w:t>
      </w:r>
    </w:p>
    <w:p w:rsidR="008268C2" w:rsidRDefault="008268C2" w:rsidP="008268C2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자산운용사 및 증권사 등에서 유관 업무 경험자</w:t>
      </w:r>
    </w:p>
    <w:p w:rsidR="008268C2" w:rsidRDefault="008268C2" w:rsidP="008268C2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 w:hint="eastAsia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더존 프로그램 사용 </w:t>
      </w:r>
      <w:proofErr w:type="spellStart"/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가능자</w:t>
      </w:r>
      <w:proofErr w:type="spellEnd"/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우대</w:t>
      </w:r>
    </w:p>
    <w:p w:rsidR="008268C2" w:rsidRPr="008268C2" w:rsidRDefault="008268C2" w:rsidP="008268C2">
      <w:pPr>
        <w:widowControl/>
        <w:autoSpaceDE/>
        <w:autoSpaceDN/>
        <w:spacing w:after="0" w:line="276" w:lineRule="auto"/>
        <w:rPr>
          <w:rFonts w:eastAsiaTheme="minorHAnsi" w:cs="굴림" w:hint="eastAsia"/>
          <w:color w:val="000000" w:themeColor="text1"/>
          <w:kern w:val="0"/>
          <w:sz w:val="22"/>
          <w:szCs w:val="18"/>
        </w:rPr>
      </w:pPr>
    </w:p>
    <w:p w:rsidR="00D565AE" w:rsidRPr="00F97F26" w:rsidRDefault="00F671BF" w:rsidP="00D565AE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3. 근무 조건</w:t>
      </w:r>
    </w:p>
    <w:p w:rsidR="00D565AE" w:rsidRPr="00F97F26" w:rsidRDefault="00F671BF" w:rsidP="00D565AE">
      <w:pPr>
        <w:pStyle w:val="a3"/>
        <w:widowControl/>
        <w:numPr>
          <w:ilvl w:val="0"/>
          <w:numId w:val="3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직급 및 </w:t>
      </w:r>
      <w:proofErr w:type="gram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급여 :</w:t>
      </w:r>
      <w:proofErr w:type="gram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업무역량/경력에 따라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회사 내규를 기준으로 책정</w:t>
      </w:r>
      <w:r w:rsidR="00060ACB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합니다.</w:t>
      </w:r>
    </w:p>
    <w:p w:rsidR="009C0F7B" w:rsidRPr="00F97F26" w:rsidRDefault="00D565AE" w:rsidP="00D565AE">
      <w:pPr>
        <w:pStyle w:val="a3"/>
        <w:widowControl/>
        <w:numPr>
          <w:ilvl w:val="0"/>
          <w:numId w:val="3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gramStart"/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근무시간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:</w:t>
      </w:r>
      <w:proofErr w:type="gramEnd"/>
      <w:r w:rsidR="0073229B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08:00 ~ 18:00</w:t>
      </w:r>
      <w:r w:rsidR="009C0F7B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(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점심시간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11:00~13:00</w:t>
      </w:r>
      <w:r w:rsidR="009C0F7B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)</w:t>
      </w:r>
    </w:p>
    <w:p w:rsidR="003132C5" w:rsidRPr="00F97F26" w:rsidRDefault="003132C5" w:rsidP="00D565AE">
      <w:pPr>
        <w:pStyle w:val="a3"/>
        <w:widowControl/>
        <w:numPr>
          <w:ilvl w:val="0"/>
          <w:numId w:val="3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gramStart"/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근무지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:</w:t>
      </w:r>
      <w:proofErr w:type="gram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서울</w:t>
      </w:r>
      <w:r w:rsidR="00DB47CA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특별</w:t>
      </w:r>
      <w:r w:rsidR="009309E0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시 영등포구 의사당대로 </w:t>
      </w:r>
      <w:r w:rsidR="009309E0">
        <w:rPr>
          <w:rFonts w:eastAsiaTheme="minorHAnsi" w:cs="굴림"/>
          <w:color w:val="000000" w:themeColor="text1"/>
          <w:kern w:val="0"/>
          <w:sz w:val="22"/>
          <w:szCs w:val="18"/>
        </w:rPr>
        <w:t>96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, </w:t>
      </w:r>
      <w:r w:rsidR="000821B8">
        <w:rPr>
          <w:rFonts w:eastAsiaTheme="minorHAnsi" w:cs="굴림"/>
          <w:color w:val="000000" w:themeColor="text1"/>
          <w:kern w:val="0"/>
          <w:sz w:val="22"/>
          <w:szCs w:val="18"/>
        </w:rPr>
        <w:t>1</w:t>
      </w:r>
      <w:r w:rsidR="009309E0">
        <w:rPr>
          <w:rFonts w:eastAsiaTheme="minorHAnsi" w:cs="굴림"/>
          <w:color w:val="000000" w:themeColor="text1"/>
          <w:kern w:val="0"/>
          <w:sz w:val="22"/>
          <w:szCs w:val="18"/>
        </w:rPr>
        <w:t>6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층 (주)</w:t>
      </w:r>
      <w:proofErr w:type="spell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타임폴리오자산운용</w:t>
      </w:r>
      <w:proofErr w:type="spellEnd"/>
    </w:p>
    <w:p w:rsidR="00D565AE" w:rsidRDefault="00EC394F" w:rsidP="00D565AE">
      <w:pPr>
        <w:pStyle w:val="a3"/>
        <w:widowControl/>
        <w:numPr>
          <w:ilvl w:val="0"/>
          <w:numId w:val="3"/>
        </w:numPr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문화 및 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복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지</w:t>
      </w:r>
    </w:p>
    <w:p w:rsidR="0073229B" w:rsidRDefault="0073229B" w:rsidP="0073229B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: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타임폴리오는 고객과 회사와 임직원 모두가 만족하며 조화롭게 성장하는 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상생상락(相生相樂)의 기업이념을 이루어 나가기 위해 최선을 다하고 있습니다.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B66821" w:rsidRDefault="00B66821" w:rsidP="0073229B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color w:val="000000" w:themeColor="text1"/>
          <w:kern w:val="0"/>
          <w:sz w:val="22"/>
          <w:szCs w:val="18"/>
        </w:rPr>
      </w:pPr>
    </w:p>
    <w:p w:rsidR="00A05933" w:rsidRPr="0073229B" w:rsidRDefault="00A05933" w:rsidP="00A05933">
      <w:pPr>
        <w:pStyle w:val="a3"/>
        <w:widowControl/>
        <w:autoSpaceDE/>
        <w:autoSpaceDN/>
        <w:spacing w:after="0" w:line="276" w:lineRule="auto"/>
        <w:ind w:leftChars="0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73229B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>[P</w:t>
      </w:r>
      <w:r w:rsidRPr="0073229B">
        <w:rPr>
          <w:rFonts w:eastAsiaTheme="minorHAnsi" w:cs="굴림"/>
          <w:b/>
          <w:color w:val="000000" w:themeColor="text1"/>
          <w:kern w:val="0"/>
          <w:sz w:val="22"/>
          <w:szCs w:val="18"/>
        </w:rPr>
        <w:t>rofessional Work]</w:t>
      </w:r>
    </w:p>
    <w:p w:rsidR="00A05933" w:rsidRDefault="00F671BF" w:rsidP="0085468C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r w:rsidR="00A05933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업무관련 교육</w:t>
      </w:r>
      <w:r w:rsidR="0073229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 w:rsidR="0073229B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73229B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도서구입</w:t>
      </w:r>
      <w:r w:rsidR="00A05933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등 전문가로의 성장을 지원</w:t>
      </w:r>
    </w:p>
    <w:p w:rsidR="00D565AE" w:rsidRDefault="00A05933" w:rsidP="0085468C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점심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식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사비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지원</w:t>
      </w:r>
      <w:r w:rsidR="0073229B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+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무료 </w:t>
      </w:r>
      <w:proofErr w:type="spellStart"/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스낵바</w:t>
      </w:r>
      <w:proofErr w:type="spellEnd"/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 w:rsidR="00EC394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proofErr w:type="spellStart"/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커피머신</w:t>
      </w:r>
      <w:proofErr w:type="spellEnd"/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 w:rsidR="00EC394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음료 등의 무제한 간식</w:t>
      </w:r>
    </w:p>
    <w:p w:rsidR="00A05933" w:rsidRPr="0073229B" w:rsidRDefault="00A05933" w:rsidP="0085468C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73229B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>[L</w:t>
      </w:r>
      <w:r w:rsidRPr="0073229B">
        <w:rPr>
          <w:rFonts w:eastAsiaTheme="minorHAnsi" w:cs="굴림"/>
          <w:b/>
          <w:color w:val="000000" w:themeColor="text1"/>
          <w:kern w:val="0"/>
          <w:sz w:val="22"/>
          <w:szCs w:val="18"/>
        </w:rPr>
        <w:t>ife, Refresh]</w:t>
      </w:r>
    </w:p>
    <w:p w:rsidR="00F608C8" w:rsidRDefault="00F671BF" w:rsidP="00EC394F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원할 때 언제든지 떠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날 수 있는</w:t>
      </w:r>
      <w:r w:rsidR="00EC394F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휴가</w:t>
      </w:r>
      <w:r w:rsidR="00BF7D12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제도</w:t>
      </w:r>
    </w:p>
    <w:p w:rsidR="00A05933" w:rsidRDefault="00A05933" w:rsidP="00EC394F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휴식이 필요할 때 편안히 쉴 수 있는 휴게실</w:t>
      </w:r>
    </w:p>
    <w:p w:rsidR="0073229B" w:rsidRPr="000821B8" w:rsidRDefault="00A05933" w:rsidP="000821B8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제주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연수원 운영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+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렌터카 지원,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법인콘도 지원</w:t>
      </w:r>
    </w:p>
    <w:p w:rsidR="00A05933" w:rsidRPr="0073229B" w:rsidRDefault="00A05933" w:rsidP="00EC394F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73229B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>[</w:t>
      </w:r>
      <w:r w:rsidRPr="0073229B">
        <w:rPr>
          <w:rFonts w:eastAsiaTheme="minorHAnsi" w:cs="굴림"/>
          <w:b/>
          <w:color w:val="000000" w:themeColor="text1"/>
          <w:kern w:val="0"/>
          <w:sz w:val="22"/>
          <w:szCs w:val="18"/>
        </w:rPr>
        <w:t xml:space="preserve">Culture, </w:t>
      </w:r>
      <w:r w:rsidRPr="0073229B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>Well-</w:t>
      </w:r>
      <w:r w:rsidRPr="0073229B">
        <w:rPr>
          <w:rFonts w:eastAsiaTheme="minorHAnsi" w:cs="굴림"/>
          <w:b/>
          <w:color w:val="000000" w:themeColor="text1"/>
          <w:kern w:val="0"/>
          <w:sz w:val="22"/>
          <w:szCs w:val="18"/>
        </w:rPr>
        <w:t>being]</w:t>
      </w:r>
    </w:p>
    <w:p w:rsidR="00A05933" w:rsidRDefault="00F608C8" w:rsidP="00EC394F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r w:rsidR="00A05933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종합 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건강검진,</w:t>
      </w:r>
      <w:r w:rsidR="00A05933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독감 예방접종 등 건강한 삶을 위한 지원</w:t>
      </w:r>
    </w:p>
    <w:p w:rsidR="00AC1E5D" w:rsidRPr="00F97F26" w:rsidRDefault="00A05933" w:rsidP="00EC394F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-</w:t>
      </w:r>
      <w:r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본인이 </w:t>
      </w:r>
      <w:r>
        <w:rPr>
          <w:rFonts w:eastAsiaTheme="minorHAnsi" w:cs="굴림" w:hint="eastAsia"/>
          <w:color w:val="000000" w:themeColor="text1"/>
          <w:kern w:val="0"/>
          <w:sz w:val="22"/>
          <w:szCs w:val="18"/>
        </w:rPr>
        <w:t>원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하는 항목에 자유롭게 사용할 수 있는 선택적 복지제도</w:t>
      </w:r>
      <w:r w:rsidR="00AC1E5D">
        <w:rPr>
          <w:rFonts w:eastAsiaTheme="minorHAnsi" w:cs="굴림"/>
          <w:color w:val="000000" w:themeColor="text1"/>
          <w:kern w:val="0"/>
          <w:sz w:val="22"/>
          <w:szCs w:val="18"/>
        </w:rPr>
        <w:t>(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복지 </w:t>
      </w:r>
      <w:r w:rsidR="00AC1E5D">
        <w:rPr>
          <w:rFonts w:eastAsiaTheme="minorHAnsi" w:cs="굴림"/>
          <w:color w:val="000000" w:themeColor="text1"/>
          <w:kern w:val="0"/>
          <w:sz w:val="22"/>
          <w:szCs w:val="18"/>
        </w:rPr>
        <w:t>Point)</w:t>
      </w:r>
    </w:p>
    <w:p w:rsidR="00A65087" w:rsidRPr="00F97F26" w:rsidRDefault="00F608C8" w:rsidP="003132C5">
      <w:pPr>
        <w:pStyle w:val="a3"/>
        <w:widowControl/>
        <w:autoSpaceDE/>
        <w:autoSpaceDN/>
        <w:spacing w:after="0" w:line="276" w:lineRule="auto"/>
        <w:ind w:leftChars="354" w:left="990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bookmarkStart w:id="1" w:name="_Hlk139291813"/>
      <w:r w:rsidR="00C32724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기타 경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조사 지원, 명절 선물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,</w:t>
      </w:r>
      <w:r w:rsidR="00A05933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장기근속자 포상,</w:t>
      </w:r>
      <w:r w:rsidR="00A05933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심리상담 서비스</w:t>
      </w:r>
      <w:r w:rsidR="00C32724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등의 다양한 복</w:t>
      </w:r>
      <w:r w:rsidR="00A05933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지</w:t>
      </w:r>
      <w:r w:rsidR="00C32724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제도를 운영하고 있습니다.</w:t>
      </w:r>
      <w:r w:rsidR="00C32724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bookmarkEnd w:id="1"/>
    <w:p w:rsidR="00A65087" w:rsidRPr="00F97F26" w:rsidRDefault="00A65087" w:rsidP="00A65087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</w:p>
    <w:p w:rsidR="00A65087" w:rsidRPr="00F97F26" w:rsidRDefault="00F671BF" w:rsidP="00A65087">
      <w:pPr>
        <w:widowControl/>
        <w:autoSpaceDE/>
        <w:autoSpaceDN/>
        <w:spacing w:after="0" w:line="276" w:lineRule="auto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4. 전형</w:t>
      </w:r>
      <w:r w:rsidR="00F97F26">
        <w:rPr>
          <w:rFonts w:eastAsiaTheme="minorHAnsi" w:cs="굴림" w:hint="eastAsia"/>
          <w:b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안내</w:t>
      </w:r>
    </w:p>
    <w:p w:rsidR="00A65087" w:rsidRPr="00F97F26" w:rsidRDefault="00F671BF" w:rsidP="0093008C">
      <w:pPr>
        <w:pStyle w:val="a3"/>
        <w:widowControl/>
        <w:numPr>
          <w:ilvl w:val="0"/>
          <w:numId w:val="4"/>
        </w:numPr>
        <w:autoSpaceDE/>
        <w:autoSpaceDN/>
        <w:spacing w:after="0" w:line="276" w:lineRule="auto"/>
        <w:ind w:leftChars="142" w:left="566" w:hangingChars="128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채용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절차</w:t>
      </w:r>
    </w:p>
    <w:p w:rsidR="00A65087" w:rsidRPr="00F97F26" w:rsidRDefault="007D403A" w:rsidP="0093008C">
      <w:pPr>
        <w:widowControl/>
        <w:autoSpaceDE/>
        <w:autoSpaceDN/>
        <w:spacing w:after="0" w:line="276" w:lineRule="auto"/>
        <w:ind w:firstLineChars="250" w:firstLine="55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lastRenderedPageBreak/>
        <w:t>-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F608C8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Step 1.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서류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접수 </w:t>
      </w:r>
      <w:r w:rsidR="00F608C8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(</w:t>
      </w:r>
      <w:r w:rsidR="00F97F26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접수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마감 후 최대 </w:t>
      </w:r>
      <w:r w:rsidR="00F608C8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1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주일 내 회신</w:t>
      </w:r>
      <w:r w:rsidR="00F97F26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드립니다.</w:t>
      </w:r>
      <w:r w:rsidR="00F608C8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)</w:t>
      </w:r>
    </w:p>
    <w:p w:rsidR="00A65087" w:rsidRPr="00F97F26" w:rsidRDefault="007D403A" w:rsidP="0093008C">
      <w:pPr>
        <w:widowControl/>
        <w:autoSpaceDE/>
        <w:autoSpaceDN/>
        <w:spacing w:after="0" w:line="276" w:lineRule="auto"/>
        <w:ind w:firstLineChars="250" w:firstLine="55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</w:t>
      </w:r>
      <w:r w:rsidR="00F608C8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Step 2. 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A</w:t>
      </w:r>
      <w:r w:rsidR="00AC1E5D">
        <w:rPr>
          <w:rFonts w:eastAsiaTheme="minorHAnsi" w:cs="굴림"/>
          <w:color w:val="000000" w:themeColor="text1"/>
          <w:kern w:val="0"/>
          <w:sz w:val="22"/>
          <w:szCs w:val="18"/>
        </w:rPr>
        <w:t>I</w:t>
      </w:r>
      <w:r w:rsidR="00AC1E5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면접</w:t>
      </w:r>
      <w:r w:rsidR="0073229B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73229B">
        <w:rPr>
          <w:rFonts w:eastAsiaTheme="minorHAnsi" w:cs="굴림"/>
          <w:color w:val="000000" w:themeColor="text1"/>
          <w:kern w:val="0"/>
          <w:sz w:val="22"/>
          <w:szCs w:val="18"/>
        </w:rPr>
        <w:t>(On-line)</w:t>
      </w:r>
    </w:p>
    <w:p w:rsidR="00F608C8" w:rsidRPr="00F97F26" w:rsidRDefault="00F608C8" w:rsidP="00AC1E5D">
      <w:pPr>
        <w:widowControl/>
        <w:autoSpaceDE/>
        <w:autoSpaceDN/>
        <w:spacing w:after="0" w:line="276" w:lineRule="auto"/>
        <w:ind w:leftChars="250" w:left="720" w:hangingChars="100" w:hanging="220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- Step 3. </w:t>
      </w:r>
      <w:r w:rsidR="00AC1E5D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실무진 및 경영진 면접 (필요한 경우 면접은 추가로 진행될 수 있습니다.)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* </w:t>
      </w: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위 절차는 경우에 따라 일부 변경될 수 있습니다.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A65087" w:rsidRPr="00F97F26" w:rsidRDefault="00F671BF" w:rsidP="0093008C">
      <w:pPr>
        <w:pStyle w:val="a3"/>
        <w:widowControl/>
        <w:numPr>
          <w:ilvl w:val="0"/>
          <w:numId w:val="4"/>
        </w:numPr>
        <w:autoSpaceDE/>
        <w:autoSpaceDN/>
        <w:spacing w:after="0" w:line="276" w:lineRule="auto"/>
        <w:ind w:leftChars="142" w:left="566" w:hangingChars="128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proofErr w:type="gramStart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접수기간 :</w:t>
      </w:r>
      <w:proofErr w:type="gramEnd"/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214531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20</w:t>
      </w:r>
      <w:r w:rsidR="002D725C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24</w:t>
      </w:r>
      <w:r w:rsidR="00214531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년</w:t>
      </w:r>
      <w:r w:rsidR="002D725C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9309E0">
        <w:rPr>
          <w:rFonts w:eastAsiaTheme="minorHAnsi" w:cs="굴림"/>
          <w:color w:val="000000" w:themeColor="text1"/>
          <w:kern w:val="0"/>
          <w:sz w:val="22"/>
          <w:szCs w:val="18"/>
        </w:rPr>
        <w:t>6</w:t>
      </w:r>
      <w:r w:rsidR="00214531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월</w:t>
      </w:r>
      <w:r w:rsidR="00214531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8268C2">
        <w:rPr>
          <w:rFonts w:eastAsiaTheme="minorHAnsi" w:cs="굴림"/>
          <w:color w:val="000000" w:themeColor="text1"/>
          <w:kern w:val="0"/>
          <w:sz w:val="22"/>
          <w:szCs w:val="18"/>
        </w:rPr>
        <w:t>26</w:t>
      </w:r>
      <w:r w:rsidR="00214531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일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(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수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)</w:t>
      </w:r>
      <w:r w:rsidR="00214531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="00214531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~ </w:t>
      </w:r>
      <w:r w:rsidR="003132C5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202</w:t>
      </w:r>
      <w:r w:rsidR="002D725C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4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년 </w:t>
      </w:r>
      <w:r w:rsidR="008268C2">
        <w:rPr>
          <w:rFonts w:eastAsiaTheme="minorHAnsi" w:cs="굴림"/>
          <w:color w:val="000000" w:themeColor="text1"/>
          <w:kern w:val="0"/>
          <w:sz w:val="22"/>
          <w:szCs w:val="18"/>
        </w:rPr>
        <w:t>7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월 </w:t>
      </w:r>
      <w:r w:rsidR="008268C2">
        <w:rPr>
          <w:rFonts w:eastAsiaTheme="minorHAnsi" w:cs="굴림"/>
          <w:color w:val="000000" w:themeColor="text1"/>
          <w:kern w:val="0"/>
          <w:sz w:val="22"/>
          <w:szCs w:val="18"/>
        </w:rPr>
        <w:t>10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일(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수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)까지 </w:t>
      </w:r>
      <w:r w:rsidR="003132C5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(</w:t>
      </w:r>
      <w:r w:rsidR="003132C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자정 마감)</w:t>
      </w:r>
    </w:p>
    <w:p w:rsidR="00A65087" w:rsidRPr="00F97F26" w:rsidRDefault="00A65087" w:rsidP="0093008C">
      <w:pPr>
        <w:pStyle w:val="a3"/>
        <w:widowControl/>
        <w:numPr>
          <w:ilvl w:val="0"/>
          <w:numId w:val="4"/>
        </w:numPr>
        <w:autoSpaceDE/>
        <w:autoSpaceDN/>
        <w:spacing w:after="0" w:line="276" w:lineRule="auto"/>
        <w:ind w:leftChars="142" w:left="566" w:hangingChars="128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제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출서류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  <w:t>- 입사지원서 및 자기소개서 1부 (당사양식, 첨부파일 참고)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  <w:t>- 개인(신용)정보 수집 및 이용 동의서 1부 (자필 서명 후, PDF파일 제출)</w:t>
      </w:r>
    </w:p>
    <w:p w:rsidR="00A65087" w:rsidRPr="00F97F26" w:rsidRDefault="00A65087" w:rsidP="0093008C">
      <w:pPr>
        <w:pStyle w:val="a3"/>
        <w:widowControl/>
        <w:numPr>
          <w:ilvl w:val="0"/>
          <w:numId w:val="4"/>
        </w:numPr>
        <w:autoSpaceDE/>
        <w:autoSpaceDN/>
        <w:spacing w:after="0" w:line="276" w:lineRule="auto"/>
        <w:ind w:leftChars="142" w:left="566" w:hangingChars="128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접수방법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  <w:t xml:space="preserve">- 이메일 </w:t>
      </w:r>
      <w:proofErr w:type="gramStart"/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접수 :</w:t>
      </w:r>
      <w:proofErr w:type="gramEnd"/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hr@timefolio.co.kr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  <w:t xml:space="preserve">- </w:t>
      </w:r>
      <w:proofErr w:type="spellStart"/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메일명</w:t>
      </w:r>
      <w:proofErr w:type="spellEnd"/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: </w:t>
      </w:r>
      <w:proofErr w:type="spellStart"/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타임폴리오자산운용</w:t>
      </w:r>
      <w:proofErr w:type="spellEnd"/>
      <w:r w:rsidR="007D403A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_</w:t>
      </w:r>
      <w:r w:rsidR="00FF46FD">
        <w:rPr>
          <w:rFonts w:eastAsiaTheme="minorHAnsi" w:cs="굴림" w:hint="eastAsia"/>
          <w:color w:val="000000" w:themeColor="text1"/>
          <w:kern w:val="0"/>
          <w:sz w:val="22"/>
          <w:szCs w:val="18"/>
        </w:rPr>
        <w:t>경영관리</w:t>
      </w:r>
      <w:r w:rsidR="00432ACA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본부</w:t>
      </w:r>
      <w:r w:rsidR="00214531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_</w:t>
      </w:r>
      <w:r w:rsidR="008268C2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회계팀</w:t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_</w:t>
      </w:r>
      <w:r w:rsidR="004A1955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성명</w:t>
      </w:r>
    </w:p>
    <w:p w:rsidR="00A65087" w:rsidRPr="00F97F26" w:rsidRDefault="00F671BF" w:rsidP="0093008C">
      <w:pPr>
        <w:pStyle w:val="a3"/>
        <w:widowControl/>
        <w:numPr>
          <w:ilvl w:val="0"/>
          <w:numId w:val="4"/>
        </w:numPr>
        <w:autoSpaceDE/>
        <w:autoSpaceDN/>
        <w:spacing w:after="0" w:line="276" w:lineRule="auto"/>
        <w:ind w:leftChars="142" w:left="566" w:hangingChars="128" w:hanging="282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각 전형결과는 합격자에 한하여 개별 통지 후 추후 일정</w:t>
      </w:r>
      <w:r w:rsidR="00931100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을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진행</w:t>
      </w:r>
      <w:r w:rsidR="00931100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합니다.</w:t>
      </w:r>
      <w:r w:rsidR="00931100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A65087" w:rsidRPr="00F97F26" w:rsidRDefault="00A65087" w:rsidP="00A65087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</w:p>
    <w:p w:rsidR="00A65087" w:rsidRPr="00F97F26" w:rsidRDefault="00F671BF" w:rsidP="00A65087">
      <w:pPr>
        <w:widowControl/>
        <w:autoSpaceDE/>
        <w:autoSpaceDN/>
        <w:spacing w:after="0" w:line="276" w:lineRule="auto"/>
        <w:rPr>
          <w:rFonts w:eastAsiaTheme="minorHAnsi" w:cs="굴림"/>
          <w:b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b/>
          <w:color w:val="000000" w:themeColor="text1"/>
          <w:kern w:val="0"/>
          <w:sz w:val="22"/>
          <w:szCs w:val="18"/>
        </w:rPr>
        <w:t>5. 기타 참고사항</w:t>
      </w:r>
    </w:p>
    <w:p w:rsidR="00A65087" w:rsidRPr="00F97F26" w:rsidRDefault="00F671BF" w:rsidP="006A4058">
      <w:pPr>
        <w:pStyle w:val="a3"/>
        <w:widowControl/>
        <w:numPr>
          <w:ilvl w:val="0"/>
          <w:numId w:val="5"/>
        </w:numPr>
        <w:autoSpaceDE/>
        <w:autoSpaceDN/>
        <w:spacing w:after="0" w:line="276" w:lineRule="auto"/>
        <w:ind w:leftChars="0" w:left="602" w:hanging="378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개인정보보호법 제15조에 의하여 입사지원서 제출을 개인정보 동의로 간주하며, 취득된 개인정보는 채용 진행의 목적으로만 사용됩니다.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  <w:t>※ 제출된 서류는 반환하지 않고, 채용 일정 종료 시 파기</w:t>
      </w:r>
      <w:r w:rsidR="00F608C8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 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처</w:t>
      </w:r>
      <w:r w:rsidR="00A65087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리합니다.</w:t>
      </w:r>
      <w:r w:rsidR="00A65087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A65087" w:rsidRPr="00F97F26" w:rsidRDefault="00F671BF" w:rsidP="006A4058">
      <w:pPr>
        <w:pStyle w:val="a3"/>
        <w:widowControl/>
        <w:numPr>
          <w:ilvl w:val="0"/>
          <w:numId w:val="5"/>
        </w:numPr>
        <w:autoSpaceDE/>
        <w:autoSpaceDN/>
        <w:spacing w:after="0" w:line="276" w:lineRule="auto"/>
        <w:ind w:leftChars="0" w:left="602" w:hanging="378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제반 증명서 및 자격 사본은 전형 합격 후 요청 시 제출</w:t>
      </w:r>
      <w:r w:rsidR="00A65087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해 주시면 됩니다.</w:t>
      </w:r>
      <w:r w:rsidR="00A65087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A65087" w:rsidRPr="00F97F26" w:rsidRDefault="00F671BF" w:rsidP="006A4058">
      <w:pPr>
        <w:pStyle w:val="a3"/>
        <w:widowControl/>
        <w:numPr>
          <w:ilvl w:val="0"/>
          <w:numId w:val="5"/>
        </w:numPr>
        <w:autoSpaceDE/>
        <w:autoSpaceDN/>
        <w:spacing w:after="0" w:line="276" w:lineRule="auto"/>
        <w:ind w:leftChars="0" w:left="602" w:hanging="378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입사지원서 양식은 첨부파</w:t>
      </w:r>
      <w:r w:rsidR="00A65087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일을 참고하여 작성해 주세요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(회사 홈페이지 채용 공고에서도 다운로드 가능</w:t>
      </w:r>
      <w:r w:rsidR="00A65087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합니다.</w:t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)</w:t>
      </w:r>
      <w:r w:rsidR="00A65087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※ 입사지원서 등의 허위 기재가 발견될 경우에는 채용이 취소될 수 있</w:t>
      </w:r>
      <w:r w:rsidR="00A65087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습니다.</w:t>
      </w:r>
      <w:r w:rsidR="00A65087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 xml:space="preserve"> </w:t>
      </w:r>
    </w:p>
    <w:p w:rsidR="007B6DBF" w:rsidRPr="00482A5A" w:rsidRDefault="00B31C2D" w:rsidP="007B6DBF">
      <w:pPr>
        <w:pStyle w:val="a3"/>
        <w:widowControl/>
        <w:numPr>
          <w:ilvl w:val="0"/>
          <w:numId w:val="5"/>
        </w:numPr>
        <w:autoSpaceDE/>
        <w:autoSpaceDN/>
        <w:spacing w:after="0" w:line="276" w:lineRule="auto"/>
        <w:ind w:leftChars="0" w:left="602" w:hanging="378"/>
        <w:rPr>
          <w:rFonts w:eastAsiaTheme="minorHAnsi" w:cs="굴림"/>
          <w:color w:val="000000" w:themeColor="text1"/>
          <w:kern w:val="0"/>
          <w:sz w:val="22"/>
          <w:szCs w:val="18"/>
        </w:rPr>
      </w:pPr>
      <w:r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 xml:space="preserve">그 외 추가로 궁금하신 점이 있거나 건의사항이 있다면 아래 채용 담당자 </w:t>
      </w:r>
      <w:r w:rsidR="00E75140" w:rsidRPr="00F97F26">
        <w:rPr>
          <w:rFonts w:eastAsiaTheme="minorHAnsi" w:cs="굴림" w:hint="eastAsia"/>
          <w:color w:val="000000" w:themeColor="text1"/>
          <w:kern w:val="0"/>
          <w:sz w:val="22"/>
          <w:szCs w:val="18"/>
        </w:rPr>
        <w:t>연락처로 자유롭게 말씀해 주세요.</w:t>
      </w:r>
      <w:r w:rsidR="00E75140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br/>
      </w:r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: 전화 070-4160-8372 또는 Email (</w:t>
      </w:r>
      <w:hyperlink r:id="rId7" w:history="1">
        <w:r w:rsidR="0006623C" w:rsidRPr="00F97F26">
          <w:rPr>
            <w:rStyle w:val="a6"/>
            <w:rFonts w:eastAsiaTheme="minorHAnsi" w:cs="굴림"/>
            <w:color w:val="000000" w:themeColor="text1"/>
            <w:kern w:val="0"/>
            <w:sz w:val="22"/>
            <w:szCs w:val="18"/>
          </w:rPr>
          <w:t>hr@timefolio.co.kr</w:t>
        </w:r>
      </w:hyperlink>
      <w:r w:rsidR="00F671BF" w:rsidRPr="00F97F26">
        <w:rPr>
          <w:rFonts w:eastAsiaTheme="minorHAnsi" w:cs="굴림"/>
          <w:color w:val="000000" w:themeColor="text1"/>
          <w:kern w:val="0"/>
          <w:sz w:val="22"/>
          <w:szCs w:val="18"/>
        </w:rPr>
        <w:t>)</w:t>
      </w:r>
    </w:p>
    <w:sectPr w:rsidR="007B6DBF" w:rsidRPr="00482A5A" w:rsidSect="00A05933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F6" w:rsidRDefault="00F518F6" w:rsidP="00CF1AC1">
      <w:pPr>
        <w:spacing w:after="0" w:line="240" w:lineRule="auto"/>
      </w:pPr>
      <w:r>
        <w:separator/>
      </w:r>
    </w:p>
  </w:endnote>
  <w:endnote w:type="continuationSeparator" w:id="0">
    <w:p w:rsidR="00F518F6" w:rsidRDefault="00F518F6" w:rsidP="00CF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F6" w:rsidRDefault="00F518F6" w:rsidP="00CF1AC1">
      <w:pPr>
        <w:spacing w:after="0" w:line="240" w:lineRule="auto"/>
      </w:pPr>
      <w:r>
        <w:separator/>
      </w:r>
    </w:p>
  </w:footnote>
  <w:footnote w:type="continuationSeparator" w:id="0">
    <w:p w:rsidR="00F518F6" w:rsidRDefault="00F518F6" w:rsidP="00CF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34E8"/>
    <w:multiLevelType w:val="hybridMultilevel"/>
    <w:tmpl w:val="E312AECA"/>
    <w:lvl w:ilvl="0" w:tplc="787E00D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A52238"/>
    <w:multiLevelType w:val="hybridMultilevel"/>
    <w:tmpl w:val="06400632"/>
    <w:lvl w:ilvl="0" w:tplc="787E00D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50D12B4"/>
    <w:multiLevelType w:val="hybridMultilevel"/>
    <w:tmpl w:val="37E487F0"/>
    <w:lvl w:ilvl="0" w:tplc="787E00D6">
      <w:start w:val="1"/>
      <w:numFmt w:val="decimal"/>
      <w:lvlText w:val="%1)"/>
      <w:lvlJc w:val="left"/>
      <w:pPr>
        <w:ind w:left="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400" w:hanging="400"/>
      </w:pPr>
    </w:lvl>
    <w:lvl w:ilvl="2" w:tplc="0409001B" w:tentative="1">
      <w:start w:val="1"/>
      <w:numFmt w:val="lowerRoman"/>
      <w:lvlText w:val="%3."/>
      <w:lvlJc w:val="right"/>
      <w:pPr>
        <w:ind w:left="800" w:hanging="400"/>
      </w:pPr>
    </w:lvl>
    <w:lvl w:ilvl="3" w:tplc="0409000F" w:tentative="1">
      <w:start w:val="1"/>
      <w:numFmt w:val="decimal"/>
      <w:lvlText w:val="%4."/>
      <w:lvlJc w:val="left"/>
      <w:pPr>
        <w:ind w:left="1200" w:hanging="400"/>
      </w:pPr>
    </w:lvl>
    <w:lvl w:ilvl="4" w:tplc="04090019" w:tentative="1">
      <w:start w:val="1"/>
      <w:numFmt w:val="upperLetter"/>
      <w:lvlText w:val="%5."/>
      <w:lvlJc w:val="left"/>
      <w:pPr>
        <w:ind w:left="1600" w:hanging="400"/>
      </w:pPr>
    </w:lvl>
    <w:lvl w:ilvl="5" w:tplc="0409001B" w:tentative="1">
      <w:start w:val="1"/>
      <w:numFmt w:val="lowerRoman"/>
      <w:lvlText w:val="%6."/>
      <w:lvlJc w:val="right"/>
      <w:pPr>
        <w:ind w:left="2000" w:hanging="400"/>
      </w:pPr>
    </w:lvl>
    <w:lvl w:ilvl="6" w:tplc="0409000F" w:tentative="1">
      <w:start w:val="1"/>
      <w:numFmt w:val="decimal"/>
      <w:lvlText w:val="%7."/>
      <w:lvlJc w:val="left"/>
      <w:pPr>
        <w:ind w:left="2400" w:hanging="400"/>
      </w:pPr>
    </w:lvl>
    <w:lvl w:ilvl="7" w:tplc="04090019" w:tentative="1">
      <w:start w:val="1"/>
      <w:numFmt w:val="upperLetter"/>
      <w:lvlText w:val="%8."/>
      <w:lvlJc w:val="left"/>
      <w:pPr>
        <w:ind w:left="2800" w:hanging="400"/>
      </w:pPr>
    </w:lvl>
    <w:lvl w:ilvl="8" w:tplc="0409001B" w:tentative="1">
      <w:start w:val="1"/>
      <w:numFmt w:val="lowerRoman"/>
      <w:lvlText w:val="%9."/>
      <w:lvlJc w:val="right"/>
      <w:pPr>
        <w:ind w:left="3200" w:hanging="400"/>
      </w:pPr>
    </w:lvl>
  </w:abstractNum>
  <w:abstractNum w:abstractNumId="3" w15:restartNumberingAfterBreak="0">
    <w:nsid w:val="25C2318A"/>
    <w:multiLevelType w:val="hybridMultilevel"/>
    <w:tmpl w:val="77464742"/>
    <w:lvl w:ilvl="0" w:tplc="787E00D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86606E2"/>
    <w:multiLevelType w:val="hybridMultilevel"/>
    <w:tmpl w:val="F202F248"/>
    <w:lvl w:ilvl="0" w:tplc="787E00D6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1BF"/>
    <w:rsid w:val="0000059B"/>
    <w:rsid w:val="00010FCD"/>
    <w:rsid w:val="0001207C"/>
    <w:rsid w:val="0001739B"/>
    <w:rsid w:val="00025857"/>
    <w:rsid w:val="000311C9"/>
    <w:rsid w:val="00036CED"/>
    <w:rsid w:val="00042F9C"/>
    <w:rsid w:val="00060ACB"/>
    <w:rsid w:val="0006623C"/>
    <w:rsid w:val="000821B8"/>
    <w:rsid w:val="00084374"/>
    <w:rsid w:val="000A5AD2"/>
    <w:rsid w:val="000C0536"/>
    <w:rsid w:val="000E0682"/>
    <w:rsid w:val="000E6392"/>
    <w:rsid w:val="001108E1"/>
    <w:rsid w:val="0011276F"/>
    <w:rsid w:val="00115639"/>
    <w:rsid w:val="00125F45"/>
    <w:rsid w:val="00126C62"/>
    <w:rsid w:val="00182DC5"/>
    <w:rsid w:val="001F2458"/>
    <w:rsid w:val="00214531"/>
    <w:rsid w:val="00240FB4"/>
    <w:rsid w:val="00245AD3"/>
    <w:rsid w:val="00275983"/>
    <w:rsid w:val="0029357B"/>
    <w:rsid w:val="002B04A4"/>
    <w:rsid w:val="002C4A03"/>
    <w:rsid w:val="002D725C"/>
    <w:rsid w:val="002F7BF0"/>
    <w:rsid w:val="00301EFF"/>
    <w:rsid w:val="003132C5"/>
    <w:rsid w:val="00344E0D"/>
    <w:rsid w:val="003C76E8"/>
    <w:rsid w:val="003D3ECE"/>
    <w:rsid w:val="00432350"/>
    <w:rsid w:val="00432ACA"/>
    <w:rsid w:val="00451FFB"/>
    <w:rsid w:val="00482A5A"/>
    <w:rsid w:val="004927FC"/>
    <w:rsid w:val="004A1955"/>
    <w:rsid w:val="004B6B03"/>
    <w:rsid w:val="004C5660"/>
    <w:rsid w:val="004F231E"/>
    <w:rsid w:val="00501E62"/>
    <w:rsid w:val="005849ED"/>
    <w:rsid w:val="005B1CA7"/>
    <w:rsid w:val="005B57AC"/>
    <w:rsid w:val="005F0300"/>
    <w:rsid w:val="00607C9D"/>
    <w:rsid w:val="00611C2B"/>
    <w:rsid w:val="00640902"/>
    <w:rsid w:val="0067051E"/>
    <w:rsid w:val="006A4058"/>
    <w:rsid w:val="006C12A8"/>
    <w:rsid w:val="006D3DCB"/>
    <w:rsid w:val="0073229B"/>
    <w:rsid w:val="007508C5"/>
    <w:rsid w:val="007802A7"/>
    <w:rsid w:val="007830FD"/>
    <w:rsid w:val="007A276A"/>
    <w:rsid w:val="007B6DBF"/>
    <w:rsid w:val="007D403A"/>
    <w:rsid w:val="007D79DE"/>
    <w:rsid w:val="007E41A6"/>
    <w:rsid w:val="007F71CB"/>
    <w:rsid w:val="008017EA"/>
    <w:rsid w:val="00822974"/>
    <w:rsid w:val="00822EB7"/>
    <w:rsid w:val="008268C2"/>
    <w:rsid w:val="008455BC"/>
    <w:rsid w:val="0085468C"/>
    <w:rsid w:val="00870030"/>
    <w:rsid w:val="00892205"/>
    <w:rsid w:val="008A4DC8"/>
    <w:rsid w:val="008D73E4"/>
    <w:rsid w:val="0092345F"/>
    <w:rsid w:val="0093008C"/>
    <w:rsid w:val="009309E0"/>
    <w:rsid w:val="00931100"/>
    <w:rsid w:val="0096250D"/>
    <w:rsid w:val="00997467"/>
    <w:rsid w:val="009B6294"/>
    <w:rsid w:val="009C0F7B"/>
    <w:rsid w:val="009C4F65"/>
    <w:rsid w:val="009C7425"/>
    <w:rsid w:val="00A03EA8"/>
    <w:rsid w:val="00A05933"/>
    <w:rsid w:val="00A07CC1"/>
    <w:rsid w:val="00A47FD3"/>
    <w:rsid w:val="00A65087"/>
    <w:rsid w:val="00A77232"/>
    <w:rsid w:val="00AB570D"/>
    <w:rsid w:val="00AC1E5D"/>
    <w:rsid w:val="00B31C2D"/>
    <w:rsid w:val="00B418CA"/>
    <w:rsid w:val="00B62033"/>
    <w:rsid w:val="00B66821"/>
    <w:rsid w:val="00BF7D12"/>
    <w:rsid w:val="00C300E9"/>
    <w:rsid w:val="00C32724"/>
    <w:rsid w:val="00C4124D"/>
    <w:rsid w:val="00C56E2A"/>
    <w:rsid w:val="00C70EAD"/>
    <w:rsid w:val="00C816D1"/>
    <w:rsid w:val="00CC3052"/>
    <w:rsid w:val="00CF1AC1"/>
    <w:rsid w:val="00D10067"/>
    <w:rsid w:val="00D22903"/>
    <w:rsid w:val="00D33862"/>
    <w:rsid w:val="00D565AE"/>
    <w:rsid w:val="00DB47CA"/>
    <w:rsid w:val="00DD080C"/>
    <w:rsid w:val="00E33BF6"/>
    <w:rsid w:val="00E63F0A"/>
    <w:rsid w:val="00E6589C"/>
    <w:rsid w:val="00E66367"/>
    <w:rsid w:val="00E75140"/>
    <w:rsid w:val="00E83A9A"/>
    <w:rsid w:val="00E954EA"/>
    <w:rsid w:val="00EC394F"/>
    <w:rsid w:val="00EE4514"/>
    <w:rsid w:val="00F518F6"/>
    <w:rsid w:val="00F54ACA"/>
    <w:rsid w:val="00F608C8"/>
    <w:rsid w:val="00F671BF"/>
    <w:rsid w:val="00F67DFD"/>
    <w:rsid w:val="00F77BE5"/>
    <w:rsid w:val="00F97F26"/>
    <w:rsid w:val="00FA4A2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43BBDD"/>
  <w15:chartTrackingRefBased/>
  <w15:docId w15:val="{16084B47-ACBF-401E-BFCA-60A637B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2A8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F1A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AC1"/>
  </w:style>
  <w:style w:type="paragraph" w:styleId="a5">
    <w:name w:val="footer"/>
    <w:basedOn w:val="a"/>
    <w:link w:val="Char0"/>
    <w:uiPriority w:val="99"/>
    <w:unhideWhenUsed/>
    <w:rsid w:val="00CF1A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AC1"/>
  </w:style>
  <w:style w:type="character" w:styleId="a6">
    <w:name w:val="Hyperlink"/>
    <w:basedOn w:val="a0"/>
    <w:uiPriority w:val="99"/>
    <w:unhideWhenUsed/>
    <w:rsid w:val="0006623C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06623C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7F71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F7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imefolio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AI_SY</dc:creator>
  <cp:keywords/>
  <dc:description/>
  <cp:lastModifiedBy>time</cp:lastModifiedBy>
  <cp:revision>17</cp:revision>
  <cp:lastPrinted>2024-03-27T23:56:00Z</cp:lastPrinted>
  <dcterms:created xsi:type="dcterms:W3CDTF">2024-03-21T01:01:00Z</dcterms:created>
  <dcterms:modified xsi:type="dcterms:W3CDTF">2024-06-26T07:13:00Z</dcterms:modified>
</cp:coreProperties>
</file>