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귀교 취업지원실(과)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B71285" w:rsidP="00F67699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B71285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주택도시보증공사</w:t>
            </w:r>
            <w:r w:rsidR="00F67699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1" w:name="#5da3aa8a"/>
      <w:bookmarkEnd w:id="1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아  래</w:t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B71285" w:rsidRPr="00B71285">
        <w:rPr>
          <w:rFonts w:ascii="맑은 고딕" w:eastAsia="맑은 고딕" w:hAnsi="맑은 고딕" w:hint="eastAsia"/>
          <w:b/>
          <w:sz w:val="20"/>
          <w:szCs w:val="20"/>
        </w:rPr>
        <w:t>주택도시보증공사</w:t>
      </w:r>
      <w:r w:rsidR="004F53DE">
        <w:rPr>
          <w:rFonts w:ascii="맑은 고딕" w:eastAsia="맑은 고딕" w:hAnsi="맑은 고딕" w:hint="eastAsia"/>
          <w:b/>
          <w:sz w:val="20"/>
          <w:szCs w:val="20"/>
        </w:rPr>
        <w:t>,</w:t>
      </w:r>
      <w:r w:rsidR="004F53DE" w:rsidRPr="004F53DE">
        <w:rPr>
          <w:rFonts w:ascii="맑은 고딕" w:eastAsia="맑은 고딕" w:hAnsi="맑은 고딕" w:hint="eastAsia"/>
          <w:b/>
          <w:sz w:val="20"/>
          <w:szCs w:val="20"/>
        </w:rPr>
        <w:t>녹색기술센터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</w:t>
      </w:r>
      <w:r w:rsidR="004F53DE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및 별도 첨부파일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</w:t>
      </w:r>
      <w:r w:rsidR="004F53DE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및 별도 첨부파일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B71285" w:rsidRPr="00B71285">
        <w:rPr>
          <w:rFonts w:ascii="맑은 고딕" w:eastAsia="맑은 고딕" w:hAnsi="맑은 고딕" w:hint="eastAsia"/>
          <w:b/>
          <w:sz w:val="20"/>
          <w:szCs w:val="20"/>
        </w:rPr>
        <w:t>주택도시보증공사</w:t>
      </w:r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기업영업팀 </w:t>
      </w:r>
      <w:r w:rsidR="00B71285">
        <w:rPr>
          <w:rFonts w:ascii="맑은 고딕" w:eastAsia="맑은 고딕" w:hAnsi="맑은 고딕" w:hint="eastAsia"/>
          <w:color w:val="000000"/>
          <w:sz w:val="20"/>
          <w:szCs w:val="20"/>
        </w:rPr>
        <w:t>김호영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B71285">
        <w:rPr>
          <w:rFonts w:ascii="맑은 고딕" w:eastAsia="맑은 고딕" w:hAnsi="맑은 고딕" w:hint="eastAsia"/>
          <w:color w:val="000000"/>
          <w:sz w:val="20"/>
          <w:szCs w:val="20"/>
        </w:rPr>
        <w:t>과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B71285">
        <w:rPr>
          <w:rFonts w:ascii="맑은 고딕" w:eastAsia="맑은 고딕" w:hAnsi="맑은 고딕" w:hint="eastAsia"/>
          <w:color w:val="000000"/>
          <w:sz w:val="20"/>
          <w:szCs w:val="20"/>
        </w:rPr>
        <w:t>9503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4F53DE" w:rsidRDefault="004F53DE" w:rsidP="004F53DE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Pr="004F53DE">
        <w:rPr>
          <w:rFonts w:ascii="맑은 고딕" w:eastAsia="맑은 고딕" w:hAnsi="맑은 고딕" w:hint="eastAsia"/>
          <w:b/>
          <w:sz w:val="20"/>
          <w:szCs w:val="20"/>
        </w:rPr>
        <w:t>녹색기술센터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   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담당자 [기업영업팀 서동휘 주임 </w:t>
      </w:r>
      <w:r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6123)]</w:t>
      </w:r>
    </w:p>
    <w:p w:rsidR="004F53DE" w:rsidRDefault="004F53DE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㈜커리어넷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2" w:name="#4d1e546c"/>
      <w:bookmarkEnd w:id="2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B71285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김호영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</w:p>
          <w:p w:rsidR="00E617E8" w:rsidRPr="00EB4DAC" w:rsidRDefault="00B71285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B712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Cs/>
                <w:color w:val="000000"/>
                <w:kern w:val="0"/>
                <w:szCs w:val="20"/>
              </w:rPr>
              <w:t>김호영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B71285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201</w:t>
            </w:r>
            <w:r w:rsidR="006428ED">
              <w:rPr>
                <w:rFonts w:cs="굴림" w:hint="eastAsia"/>
                <w:color w:val="000000"/>
                <w:kern w:val="0"/>
                <w:szCs w:val="20"/>
              </w:rPr>
              <w:t>9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B71285">
              <w:rPr>
                <w:rFonts w:cs="굴림" w:hint="eastAsia"/>
                <w:color w:val="000000"/>
                <w:kern w:val="0"/>
                <w:szCs w:val="20"/>
              </w:rPr>
              <w:t>3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205F8D">
              <w:rPr>
                <w:rFonts w:cs="굴림" w:hint="eastAsia"/>
                <w:color w:val="000000"/>
                <w:kern w:val="0"/>
                <w:szCs w:val="20"/>
              </w:rPr>
              <w:t>2</w:t>
            </w:r>
            <w:r w:rsidR="00B71285">
              <w:rPr>
                <w:rFonts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(파트너스타워2차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B71285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B71285">
              <w:rPr>
                <w:rFonts w:cs="굴림" w:hint="eastAsia"/>
                <w:color w:val="000000"/>
                <w:kern w:val="0"/>
                <w:szCs w:val="20"/>
              </w:rPr>
              <w:t>9503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스 02)2006-9594 / 이메일</w:t>
            </w:r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B71285">
              <w:rPr>
                <w:rFonts w:cs="굴림" w:hint="eastAsia"/>
                <w:color w:val="000000"/>
                <w:kern w:val="0"/>
                <w:szCs w:val="20"/>
              </w:rPr>
              <w:t>hykim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B71285" w:rsidRPr="00B71285">
        <w:rPr>
          <w:rFonts w:ascii="맑은 고딕" w:eastAsia="맑은 고딕" w:hAnsi="맑은 고딕" w:hint="eastAsia"/>
          <w:b/>
          <w:sz w:val="30"/>
          <w:szCs w:val="30"/>
        </w:rPr>
        <w:t>주택도시보증공사</w:t>
      </w:r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B71285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71285">
              <w:rPr>
                <w:rFonts w:hint="eastAsia"/>
                <w:b/>
                <w:sz w:val="32"/>
                <w:szCs w:val="32"/>
              </w:rPr>
              <w:t>주택도시보증공사</w:t>
            </w:r>
            <w:r w:rsidRPr="00B71285">
              <w:rPr>
                <w:b/>
                <w:sz w:val="32"/>
                <w:szCs w:val="32"/>
              </w:rPr>
              <w:t xml:space="preserve"> 분야별 정규직 채용[신입/경력]</w:t>
            </w:r>
          </w:p>
          <w:p w:rsidR="00D6417B" w:rsidRPr="00AA77BF" w:rsidRDefault="00684D99" w:rsidP="00B7128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마감일 :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B71285">
              <w:rPr>
                <w:rFonts w:hint="eastAsia"/>
                <w:b/>
                <w:bCs/>
                <w:spacing w:val="-30"/>
                <w:sz w:val="24"/>
                <w:szCs w:val="24"/>
              </w:rPr>
              <w:t>4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B71285">
              <w:rPr>
                <w:rFonts w:hint="eastAsia"/>
                <w:b/>
                <w:bCs/>
                <w:spacing w:val="-30"/>
                <w:sz w:val="24"/>
                <w:szCs w:val="24"/>
              </w:rPr>
              <w:t>5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26" name="그림 22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모집 분야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27" name="그림 22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모집분야별 선발인원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분야별 채용 세부내용 &gt;</w:t>
            </w:r>
          </w:p>
        </w:tc>
      </w:tr>
      <w:tr w:rsidR="00B71285" w:rsidTr="00B71285">
        <w:trPr>
          <w:trHeight w:val="811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1261"/>
              <w:gridCol w:w="1261"/>
              <w:gridCol w:w="860"/>
              <w:gridCol w:w="4905"/>
            </w:tblGrid>
            <w:tr w:rsidR="00B71285" w:rsidTr="00B71285">
              <w:trPr>
                <w:trHeight w:val="19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bookmarkStart w:id="3" w:name="_GoBack"/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구 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채용분야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채용인원</w:t>
                  </w:r>
                </w:p>
              </w:tc>
              <w:tc>
                <w:tcPr>
                  <w:tcW w:w="272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주요업무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401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건축기술직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3" w:type="pct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보증심사, 사업장 관리 및 건축 시공비 검증 등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건축견적직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3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변호사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소송관리 및 법률자문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리스크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보증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2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고객 부실징후 점검 및 보증상품 리스크 평가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기금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2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기금 통합리스크 측정, 분석 및 보고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경제·금융박사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3" w:type="pct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경제, 금융, 부동산, 도시재생 정책 지원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주택·도시재생 박사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23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동시통역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2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공사 관련 국제 협력 업무 수행, 국제행사 및 회의 등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동시통역 및 의전, 공사 우수사례 홍보 등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소 계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15</w:t>
                  </w:r>
                </w:p>
              </w:tc>
              <w:tc>
                <w:tcPr>
                  <w:tcW w:w="272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신입직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관리6급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일반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723" w:type="pct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통상적인 신입직원 업무 수행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국가유공자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3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시간선택제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23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관리7급(고졸)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723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소 계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34</w:t>
                  </w:r>
                </w:p>
              </w:tc>
              <w:tc>
                <w:tcPr>
                  <w:tcW w:w="272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B71285" w:rsidTr="00B71285">
              <w:trPr>
                <w:trHeight w:val="64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총 계</w:t>
                  </w:r>
                </w:p>
              </w:tc>
              <w:tc>
                <w:tcPr>
                  <w:tcW w:w="47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49</w:t>
                  </w:r>
                </w:p>
              </w:tc>
              <w:tc>
                <w:tcPr>
                  <w:tcW w:w="272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경력직: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15명</w:t>
                  </w:r>
                  <w:r>
                    <w:rPr>
                      <w:rFonts w:hint="eastAsia"/>
                      <w:sz w:val="18"/>
                      <w:szCs w:val="18"/>
                    </w:rPr>
                    <w:t> / 신입직: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34명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bookmarkEnd w:id="3"/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※ 선발인원은 공사사정 및 적격자가 없을 경우 변경가능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jc w:val="center"/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hint="eastAsia"/>
                <w:noProof/>
                <w:color w:val="666666"/>
                <w:sz w:val="16"/>
                <w:szCs w:val="16"/>
              </w:rPr>
              <w:drawing>
                <wp:inline distT="0" distB="0" distL="0" distR="0">
                  <wp:extent cx="2035810" cy="560705"/>
                  <wp:effectExtent l="19050" t="0" r="2540" b="0"/>
                  <wp:docPr id="228" name="그림 228" descr="http://job3.careernet.co.kr/ci/201903/%EC%A7%81%EB%AC%B4%EA%B8%B0%EC%88%A0%EC%84%9C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job3.careernet.co.kr/ci/201903/%EC%A7%81%EB%AC%B4%EA%B8%B0%EC%88%A0%EC%84%9C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29" name="그림 229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근무 조건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0" name="그림 23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(채용형태)</w:t>
            </w:r>
            <w:r>
              <w:rPr>
                <w:rFonts w:hint="eastAsia"/>
                <w:color w:val="000000"/>
                <w:sz w:val="18"/>
                <w:szCs w:val="18"/>
              </w:rPr>
              <w:t> 정규직(수습기간 3개월*,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경력직</w:t>
            </w:r>
            <w:r>
              <w:rPr>
                <w:rFonts w:hint="eastAsia"/>
                <w:color w:val="000000"/>
                <w:sz w:val="18"/>
                <w:szCs w:val="18"/>
              </w:rPr>
              <w:t>은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수습기간 없음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*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공사 인사규정에 의거</w:t>
            </w:r>
            <w:r>
              <w:rPr>
                <w:rFonts w:hint="eastAsia"/>
                <w:color w:val="000000"/>
                <w:sz w:val="18"/>
                <w:szCs w:val="18"/>
              </w:rPr>
              <w:t>하여 수습기간(교육기간 포함) 중 직무수행·근무태도가 불량하거나 성실의무를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해태하는 등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공사 직원으로서부적합하다고 판단되는 자</w:t>
            </w:r>
            <w:r>
              <w:rPr>
                <w:rFonts w:hint="eastAsia"/>
                <w:color w:val="000000"/>
                <w:sz w:val="18"/>
                <w:szCs w:val="18"/>
              </w:rPr>
              <w:t>에 대해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고용계약 해지 가능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1" name="그림 23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(근무형태)</w:t>
            </w:r>
            <w:r>
              <w:rPr>
                <w:rFonts w:hint="eastAsia"/>
                <w:color w:val="000000"/>
                <w:sz w:val="18"/>
                <w:szCs w:val="18"/>
              </w:rPr>
              <w:t> 1일 8시간(주40시간) 근무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* 시간선택제는 1일 4시간(20시간/1주) 근무, 주당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근무시간 확대</w:t>
            </w:r>
            <w:r>
              <w:rPr>
                <w:rFonts w:hint="eastAsia"/>
                <w:color w:val="000000"/>
                <w:sz w:val="18"/>
                <w:szCs w:val="18"/>
              </w:rPr>
              <w:t> 및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 전일제 근무 전환 불가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 다만,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교육기간 동안은 8시간 근무, 전일제와 급여 동일 지급(별도 시간외수당 및 보상휴가는 없음)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2" name="그림 23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(보 수)</w:t>
            </w:r>
            <w:r>
              <w:rPr>
                <w:rFonts w:hint="eastAsia"/>
                <w:color w:val="000000"/>
                <w:sz w:val="18"/>
                <w:szCs w:val="18"/>
              </w:rPr>
              <w:t> 공사 보수규정에 의거하여 직급 및 호봉에 따라 급여산정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*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경력직</w:t>
            </w:r>
            <w:r>
              <w:rPr>
                <w:rFonts w:hint="eastAsia"/>
                <w:color w:val="000000"/>
                <w:sz w:val="18"/>
                <w:szCs w:val="18"/>
              </w:rPr>
              <w:t>은 인사규정 제20조 별표5의 경력환산 기준율 등을 참고하여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향후 협의</w:t>
            </w:r>
            <w:r>
              <w:rPr>
                <w:rFonts w:hint="eastAsia"/>
                <w:color w:val="000000"/>
                <w:sz w:val="18"/>
                <w:szCs w:val="18"/>
              </w:rPr>
              <w:t>로 결정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* 전문자격을 소지한 자에 대해 입사 후 별도 우대(별도수당 지급, 호봉인정 등) 없음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* 시간선택제는 근무시간 비례하여 산정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33" name="그림 23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지원 자격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4" name="그림 23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모집분야별 지원자격 상세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(중복지원 불가, 한 분야만 지원 가능)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분야별 세부 지원자격 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21"/>
              <w:gridCol w:w="901"/>
              <w:gridCol w:w="6127"/>
              <w:gridCol w:w="811"/>
            </w:tblGrid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구분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채용분야</w:t>
                  </w:r>
                </w:p>
              </w:tc>
              <w:tc>
                <w:tcPr>
                  <w:tcW w:w="3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지원자격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직급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2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력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건축기술직(2명)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건축 관련 기사 이상 자격증*(건축사 포함)을 보유한 자로서,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사업장 건축 및 시공분야 현장실무 경력이 4년 이상</w:t>
                  </w:r>
                  <w:r>
                    <w:rPr>
                      <w:rFonts w:hint="eastAsia"/>
                      <w:sz w:val="18"/>
                      <w:szCs w:val="18"/>
                    </w:rPr>
                    <w:t>인 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* 국가기술자격법 시행규칙 별표2 직무분야 중 “건축”분야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건축견적직(2명)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건축 관련 기사 이상 자격증*(건축사 포함)을 보유한 자로서,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건설 견적 업무 경력이 3년 이상</w:t>
                  </w:r>
                  <w:r>
                    <w:rPr>
                      <w:rFonts w:hint="eastAsia"/>
                      <w:sz w:val="18"/>
                      <w:szCs w:val="18"/>
                    </w:rPr>
                    <w:t>인 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* 국가기술자격법 시행규칙 별표2 직무분야 중 “건축”분야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과장~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대리급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변호사(2명)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변호사 자격증 소지자로서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소송 등 수행경력이 3년 이상</w:t>
                  </w:r>
                  <w:r>
                    <w:rPr>
                      <w:rFonts w:hint="eastAsia"/>
                      <w:sz w:val="18"/>
                      <w:szCs w:val="18"/>
                    </w:rPr>
                    <w:t>인 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과장~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대리급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4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리스크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(2명)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보증(1명)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신용평가사, 금융기관에서 5년 이상 근무</w:t>
                  </w:r>
                  <w:r>
                    <w:rPr>
                      <w:rFonts w:hint="eastAsia"/>
                      <w:sz w:val="18"/>
                      <w:szCs w:val="18"/>
                    </w:rPr>
                    <w:t>한 자로서,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기업분석·평가업무 경력이 2년 이상</w:t>
                  </w:r>
                  <w:r>
                    <w:rPr>
                      <w:rFonts w:hint="eastAsia"/>
                      <w:sz w:val="18"/>
                      <w:szCs w:val="18"/>
                    </w:rPr>
                    <w:t>인 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※ CFA, 한국공인회계사 자격증 소지자 우대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과장~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대리급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기금(1명)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다음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각 호 중 하나</w:t>
                  </w:r>
                  <w:r>
                    <w:rPr>
                      <w:rFonts w:hint="eastAsia"/>
                      <w:sz w:val="18"/>
                      <w:szCs w:val="18"/>
                    </w:rPr>
                    <w:t>에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해당</w:t>
                  </w:r>
                  <w:r>
                    <w:rPr>
                      <w:rFonts w:hint="eastAsia"/>
                      <w:sz w:val="18"/>
                      <w:szCs w:val="18"/>
                    </w:rPr>
                    <w:t>하는 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1)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금융기관</w:t>
                  </w:r>
                  <w:r>
                    <w:rPr>
                      <w:rFonts w:hint="eastAsia"/>
                      <w:sz w:val="18"/>
                      <w:szCs w:val="18"/>
                    </w:rPr>
                    <w:t>에서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5년 이상 근무</w:t>
                  </w:r>
                  <w:r>
                    <w:rPr>
                      <w:rFonts w:hint="eastAsia"/>
                      <w:sz w:val="18"/>
                      <w:szCs w:val="18"/>
                    </w:rPr>
                    <w:t>한 자로서,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리스크 관리업무 경력이 3년 이상</w:t>
                  </w:r>
                  <w:r>
                    <w:rPr>
                      <w:rFonts w:hint="eastAsia"/>
                      <w:sz w:val="18"/>
                      <w:szCs w:val="18"/>
                    </w:rPr>
                    <w:t>인 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2)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연기금, 금융기관, 위험관리 전문기관</w:t>
                  </w:r>
                  <w:r>
                    <w:rPr>
                      <w:rFonts w:hint="eastAsia"/>
                      <w:sz w:val="18"/>
                      <w:szCs w:val="18"/>
                    </w:rPr>
                    <w:t>에서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5년 이상 근무</w:t>
                  </w:r>
                  <w:r>
                    <w:rPr>
                      <w:rFonts w:hint="eastAsia"/>
                      <w:sz w:val="18"/>
                      <w:szCs w:val="18"/>
                    </w:rPr>
                    <w:t>한 자로서,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자금운용 리스크 관리업무 경력이 3년 이상</w:t>
                  </w:r>
                  <w:r>
                    <w:rPr>
                      <w:rFonts w:hint="eastAsia"/>
                      <w:sz w:val="18"/>
                      <w:szCs w:val="18"/>
                    </w:rPr>
                    <w:t>인 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※ 국제 FRM 자격증 소지자 우대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과장~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대리급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경제·금융 박사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(2명)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거시경제, 경제정책, 금융 분야 박사학위 소지자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차·과장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(관리4~5급)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주택·도시재생 박사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(4명)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주택, 부동산, 도시재생 분야 박사학위 소지자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동시통역(1명)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영문 통·번역 분야 석사학위 이상 소지자</w:t>
                  </w:r>
                  <w:r>
                    <w:rPr>
                      <w:rFonts w:hint="eastAsia"/>
                      <w:sz w:val="18"/>
                      <w:szCs w:val="18"/>
                    </w:rPr>
                    <w:t>(수료는 지원불가)로서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학위 취득 후 통역 경력 5년 이상자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과장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(관리5급)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입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일반(21명)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별도 자격요건 없음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관리6급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국가유공자(2명)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 w:rsidP="00B71285">
                  <w:pPr>
                    <w:spacing w:line="272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「독립유공자예우에 관한 법률」 제16조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「국가유공자 등 예우 및 지원에 관한 법률」 제29조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「보훈보상대상자 지원에 관한 법률」 제33조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「5·18민주유공자예우에 관한 법률」 제20조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「특수임무유공자 예우 및 단체설립에 관한 법률」 제19조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「고엽제후유의증 등 환자지원 및 단체설립에 관한 법률」</w:t>
                  </w:r>
                </w:p>
                <w:p w:rsidR="00B71285" w:rsidRDefault="00B71285" w:rsidP="00B71285">
                  <w:pPr>
                    <w:spacing w:line="272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제7조의9 해당자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시간선택제(4명)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별도 자격요건 없음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고졸(7명)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고등학교를 졸업하였거나 ’20.2월 졸업예정인 자, 고등학교 검정고시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합격자, 대학 중퇴자 및 재학·휴학자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 다만, 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대학졸업자</w:t>
                  </w:r>
                  <w:r>
                    <w:rPr>
                      <w:rFonts w:hint="eastAsia"/>
                      <w:sz w:val="18"/>
                      <w:szCs w:val="18"/>
                    </w:rPr>
                    <w:t> 또는 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대학졸업예정자</w:t>
                  </w:r>
                  <w:r>
                    <w:rPr>
                      <w:rFonts w:hint="eastAsia"/>
                      <w:sz w:val="18"/>
                      <w:szCs w:val="18"/>
                    </w:rPr>
                    <w:t> 등은 고졸자에서 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제외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 최종학력이 전문학사 이상인 자 지원 불가(발견 시 합격취소되며,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임용 후라도 임용 취소)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※ 고졸 인재 기준은 기재부 알리오 공시 매뉴얼에 따름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관리7급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 w:rsidP="00B71285">
            <w:pPr>
              <w:spacing w:line="272" w:lineRule="atLeas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*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지원자의 경력기간 및 전문자격 등을 감안하여 예외적으로 직급 조정 가능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* 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고졸 자격과 관련하여 허위사실(대졸자가 고졸학력만 제시하여 합격되는 등)이 발견된 경우,</w:t>
            </w:r>
          </w:p>
          <w:p w:rsidR="00B71285" w:rsidRDefault="00B71285" w:rsidP="00B71285">
            <w:pPr>
              <w:spacing w:line="272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합격취소 및 당연퇴직되니 유의하시기 바랍니다.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* 박사 및 동시통역 분야 입사 시 근무지는 대전 또는 부산이며, 공사 사정에 따라 변경 가능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5" name="그림 23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국가공무원법 제33조 및 공사 인사규정에 의한 채용 결격자는 응시 불가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6" name="그림 23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최종 합격자의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이전 직장 재직 및 중징계(당연퇴직, 파면, 해임 등 이에 준하는 징계) 유무</w:t>
            </w:r>
            <w:r>
              <w:rPr>
                <w:rFonts w:hint="eastAsia"/>
                <w:color w:val="000000"/>
                <w:sz w:val="18"/>
                <w:szCs w:val="18"/>
              </w:rPr>
              <w:t>에 대해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br/>
              <w:t>   해당 기관에 사실 확인 요청 예정</w:t>
            </w:r>
            <w:r>
              <w:rPr>
                <w:rFonts w:hint="eastAsia"/>
                <w:color w:val="000000"/>
                <w:sz w:val="18"/>
                <w:szCs w:val="18"/>
              </w:rPr>
              <w:t>이며,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중징계 사실이 있는 경우</w:t>
            </w:r>
            <w:r>
              <w:rPr>
                <w:rFonts w:hint="eastAsia"/>
                <w:color w:val="000000"/>
                <w:sz w:val="18"/>
                <w:szCs w:val="18"/>
              </w:rPr>
              <w:t>에는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입사가 취소</w:t>
            </w:r>
            <w:r>
              <w:rPr>
                <w:rFonts w:hint="eastAsia"/>
                <w:color w:val="000000"/>
                <w:sz w:val="18"/>
                <w:szCs w:val="18"/>
              </w:rPr>
              <w:t>되고,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입사 이후</w:t>
            </w:r>
            <w:r>
              <w:rPr>
                <w:rFonts w:hint="eastAsia"/>
                <w:color w:val="000000"/>
                <w:sz w:val="18"/>
                <w:szCs w:val="18"/>
              </w:rPr>
              <w:t>에</w:t>
            </w:r>
          </w:p>
          <w:p w:rsidR="00B71285" w:rsidRDefault="00B71285" w:rsidP="00B71285">
            <w:pPr>
              <w:spacing w:line="272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lastRenderedPageBreak/>
              <w:t>발견 시 당연퇴직</w:t>
            </w:r>
            <w:r>
              <w:rPr>
                <w:rFonts w:hint="eastAsia"/>
                <w:color w:val="000000"/>
                <w:sz w:val="18"/>
                <w:szCs w:val="18"/>
              </w:rPr>
              <w:t> 처리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7" name="그림 23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군 복무 중인 경우, 2019년 6월 3일 이전 전역예정자이어야 함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lastRenderedPageBreak/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38" name="그림 23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채용절차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39" name="그림 23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전형 단계별 절차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채용절차 상세&gt;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5136"/>
              <w:gridCol w:w="1712"/>
            </w:tblGrid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단 계</w:t>
                  </w:r>
                </w:p>
              </w:tc>
              <w:tc>
                <w:tcPr>
                  <w:tcW w:w="2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주 요 내 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선발배수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1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서류전형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지원자격 충족 및 자기소개서 불성실기재 여부 평가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적격자 선발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필기전형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NCS직무적합능력평가+전공필기(신입직 일반·국가유공자)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※ 동시통역 분야 지원자는 번역·작문 시험만 실시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경력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: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4배수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신입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: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3배수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1차 면접전형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실무면접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1.5배수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2차 면접전형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임원면접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신원조회, 신체검사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신원조회 및 신체검사 실시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최종합격자 선정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신원조회 및 신체검사 결과에 이상 없는 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40" name="그림 240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원서접수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 w:rsidP="00B71285">
            <w:pPr>
              <w:spacing w:line="272" w:lineRule="atLeas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1" name="그림 24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접수기간 : 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2019. 3. 21. (목) ~ 4. 5. (금) 18:00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2" name="그림 24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접수방법 :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인터넷 접수(방문, 우편 접수 불가)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3" name="그림 24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유의사항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마감일은 지원자의 급증으로 인해 지원서 접수가 원활하지 못할 수 있으니 사전에 미리 접수해</w:t>
            </w:r>
          </w:p>
          <w:p w:rsidR="00B71285" w:rsidRDefault="00B71285" w:rsidP="00B71285">
            <w:pPr>
              <w:spacing w:line="272" w:lineRule="atLeast"/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주시기 바랍니다.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모집분야별 중복지원은 불가하며, 반드시 개별 응시자격을 확인하시기 바랍니다.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지원서 작성 시 인적사항은 필기전형 본인확인용으로만 사용되고, 출신학교를 유추할 수 있는 학교</w:t>
            </w:r>
          </w:p>
          <w:p w:rsidR="00B71285" w:rsidRDefault="00B71285" w:rsidP="00B71285">
            <w:pPr>
              <w:spacing w:line="272" w:lineRule="atLeast"/>
              <w:ind w:firstLineChars="200" w:firstLine="360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이메일 사용을 금지하며, 이에 따른 불이익을 받을 수 있으니 유념하여 주시기 바랍니다.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자기소개서 등 작성 시 본인을 확인할 수 있는 개인인적사항(성명, 학교명 등) 기재는 일체 불가합니다.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4" name="그림 24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모집분야별 필요서류 안내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입사지원서 작성시 증빙자료(학위증명서, 경력증명서, 자격증 사본 등)를 반드시 업로드 할 것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*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박사학위가 지원자격인 분야 지원자 박사학위증명서만 제출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*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경력 자격요건 판단기준</w:t>
            </w:r>
            <w:r>
              <w:rPr>
                <w:rFonts w:hint="eastAsia"/>
                <w:color w:val="000000"/>
                <w:sz w:val="18"/>
                <w:szCs w:val="18"/>
              </w:rPr>
              <w:t>일은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채용 공고일</w:t>
            </w:r>
            <w:r>
              <w:rPr>
                <w:rFonts w:hint="eastAsia"/>
                <w:color w:val="000000"/>
                <w:sz w:val="18"/>
                <w:szCs w:val="18"/>
              </w:rPr>
              <w:t>임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경력직 지원자는 경력증명서에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근무부서별 ‘담당업무’ 및 ‘근무기간’이 명기</w:t>
            </w:r>
            <w:r>
              <w:rPr>
                <w:rFonts w:hint="eastAsia"/>
                <w:color w:val="000000"/>
                <w:sz w:val="18"/>
                <w:szCs w:val="18"/>
              </w:rPr>
              <w:t>되어야 함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(부서 및 담당업무도 반드시 적시되어 있을 것)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신입직 중 지원자격 증빙이 필요한 분야(국가유공자), 합격 결정과 관련 있는 우대사항 증빙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(국가유공자, 장애인, 사회취약계층, 지역인재)은 입사 지원시 제출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- 블라인드 채용 가이드라인에 따라 지원자격 및 우대사항 증빙은 입사 지원 시 제출 가능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lastRenderedPageBreak/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45" name="그림 24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평가방법 및 일정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 w:rsidP="00B71285">
            <w:pPr>
              <w:spacing w:line="272" w:lineRule="atLeas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6" name="그림 24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서류전형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전형방법 : 자기소개서 작성 불량 등 불성실 기재자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 및 자격요건 미충족자 제외 전원 선발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* (예시) 공란, 한 항목 이상 50자 미만 작성, 두 항목 이상 동일 기재, 질문과 무관한 내용을</w:t>
            </w:r>
          </w:p>
          <w:p w:rsidR="00B71285" w:rsidRDefault="00B71285" w:rsidP="00B71285">
            <w:pPr>
              <w:spacing w:line="272" w:lineRule="atLeast"/>
              <w:ind w:firstLineChars="300" w:firstLine="540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작성하는 등 불성실 기재, 동일 문장 반복 등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합격자 발표: 2019. 4. 15. (월)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필기시험 신분확인을 위한 사진·생년월일 업로드 안내 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B71285">
              <w:trPr>
                <w:trHeight w:val="480"/>
              </w:trPr>
              <w:tc>
                <w:tcPr>
                  <w:tcW w:w="35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 w:rsidP="00B71285">
                  <w:pPr>
                    <w:spacing w:line="272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 사진·생년월일 업로드</w:t>
                  </w:r>
                  <w:r>
                    <w:rPr>
                      <w:rFonts w:hint="eastAsia"/>
                      <w:sz w:val="18"/>
                      <w:szCs w:val="18"/>
                    </w:rPr>
                    <w:t> : 블라인드 채용에 따라, 서류전형 합격자 발표 후 필기시험 신분확인용</w:t>
                  </w:r>
                </w:p>
                <w:p w:rsidR="00B71285" w:rsidRDefault="00B71285" w:rsidP="00B71285">
                  <w:pPr>
                    <w:spacing w:line="272" w:lineRule="atLeast"/>
                    <w:ind w:firstLineChars="100" w:firstLine="180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사진·생년월일 업로드 요청 예정 (업로드 기한 :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서류 합격자 발표 시 안내 예정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☞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필기시험 당일 사진·생년월일이 명시된 수험표 지참 시</w:t>
                  </w:r>
                  <w:r>
                    <w:rPr>
                      <w:rFonts w:hint="eastAsia"/>
                      <w:sz w:val="18"/>
                      <w:szCs w:val="18"/>
                    </w:rPr>
                    <w:t>에만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필기응시 가능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※ (참고) 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수험표 미지참시</w:t>
                  </w:r>
                  <w:r>
                    <w:rPr>
                      <w:rFonts w:hint="eastAsia"/>
                      <w:sz w:val="18"/>
                      <w:szCs w:val="18"/>
                    </w:rPr>
                    <w:t>, 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사진·생년월일 중 하나라도 미기재된 수험표 소지 시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  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수험표와 신분증상 생년월일 다른 경우</w:t>
                  </w:r>
                  <w:r>
                    <w:rPr>
                      <w:rFonts w:hint="eastAsia"/>
                      <w:sz w:val="18"/>
                      <w:szCs w:val="18"/>
                    </w:rPr>
                    <w:t>, 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수험표와 신분증상 사진이 시험 응시자 본인과 다른</w:t>
                  </w:r>
                </w:p>
                <w:p w:rsidR="00B71285" w:rsidRDefault="00B71285" w:rsidP="00B71285">
                  <w:pPr>
                    <w:spacing w:line="272" w:lineRule="atLeast"/>
                    <w:ind w:firstLineChars="300" w:firstLine="540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경우</w:t>
                  </w:r>
                  <w:r>
                    <w:rPr>
                      <w:rFonts w:hint="eastAsia"/>
                      <w:sz w:val="18"/>
                      <w:szCs w:val="18"/>
                    </w:rPr>
                    <w:t> 등 기타 응시자 본인 확인이 어려운 경우 </w:t>
                  </w:r>
                  <w:r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응시 불가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- 수험표와 신분증 사진이 반드시 같을 필요는 없으며, 동일인으로 판단 가능 시 응시 가능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7" name="그림 24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필기전형</w:t>
            </w:r>
            <w:r>
              <w:rPr>
                <w:rFonts w:hint="eastAsia"/>
                <w:color w:val="000000"/>
                <w:sz w:val="18"/>
                <w:szCs w:val="18"/>
              </w:rPr>
              <w:t>(최종선발예정인원의 3∼4배수 선발 ☞ 경력직 4배수, 신입직 3배수)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장소 및 일시 : 2019. 4. 20. (토), 장소 별도 통지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과목 및 배점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- 모집분야별 시험과목 및 시간은 아래와 같이 실시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모집분야별 필기시험 과목 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1982"/>
              <w:gridCol w:w="4956"/>
              <w:gridCol w:w="1261"/>
            </w:tblGrid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구 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채용분야</w:t>
                  </w:r>
                </w:p>
              </w:tc>
              <w:tc>
                <w:tcPr>
                  <w:tcW w:w="2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시험 과목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비 고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4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11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동시통역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번역·작문 시험 실시(100점 만점)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서술형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동시통역 외 전 분야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NCS 직무적합도 평가(40문제, 100점 만점)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객관식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5지선다형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신입직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일반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NCS 직무적합도 평가(40문제, 100점 만점)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lastRenderedPageBreak/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전공필기(100문제, 200점 만점)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(일반)</w:t>
                  </w:r>
                  <w:r>
                    <w:rPr>
                      <w:rFonts w:hint="eastAsia"/>
                      <w:sz w:val="18"/>
                      <w:szCs w:val="18"/>
                    </w:rPr>
                    <w:t> 법·경영·경제 각 30문제+국사 10문제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(국가유공자) </w:t>
                  </w:r>
                  <w:r>
                    <w:rPr>
                      <w:rFonts w:hint="eastAsia"/>
                      <w:sz w:val="18"/>
                      <w:szCs w:val="18"/>
                    </w:rPr>
                    <w:t>일반분야와 동일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객관식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5지선다형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국가유공자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시간선택제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NCS 직무적합도 평가(40문제, 100점 만점)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관리7급(고졸)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NCS 직무적합도 평가(40문제, 100점 만점)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※ 세부 시험범위는 별첨파일 참조</w:t>
            </w:r>
            <w:r>
              <w:rPr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707390" cy="259080"/>
                  <wp:effectExtent l="19050" t="0" r="0" b="0"/>
                  <wp:docPr id="248" name="그림 248" descr="http://job3.careernet.co.kr/ci/201903/ptbut201512031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job3.careernet.co.kr/ci/201903/ptbut201512031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세부 시간표 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2209"/>
              <w:gridCol w:w="1986"/>
              <w:gridCol w:w="3914"/>
            </w:tblGrid>
            <w:tr w:rsidR="00B71285" w:rsidT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구 분</w:t>
                  </w:r>
                </w:p>
              </w:tc>
              <w:tc>
                <w:tcPr>
                  <w:tcW w:w="122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과 목</w:t>
                  </w:r>
                </w:p>
              </w:tc>
              <w:tc>
                <w:tcPr>
                  <w:tcW w:w="110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시 간</w:t>
                  </w:r>
                </w:p>
              </w:tc>
              <w:tc>
                <w:tcPr>
                  <w:tcW w:w="217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대상인원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1교시</w:t>
                  </w:r>
                </w:p>
              </w:tc>
              <w:tc>
                <w:tcPr>
                  <w:tcW w:w="122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NCS 직무적합평가</w:t>
                  </w:r>
                </w:p>
              </w:tc>
              <w:tc>
                <w:tcPr>
                  <w:tcW w:w="110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14:00 ∼ 15:00 (60분)</w:t>
                  </w:r>
                </w:p>
              </w:tc>
              <w:tc>
                <w:tcPr>
                  <w:tcW w:w="217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전 분야(경력직·신입직)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※ 경력직 동시통역 지원자는 번역/작문 평가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(NCS 직무적합평가 없음)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2교시</w:t>
                  </w:r>
                </w:p>
              </w:tc>
              <w:tc>
                <w:tcPr>
                  <w:tcW w:w="122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전공필기</w:t>
                  </w:r>
                </w:p>
              </w:tc>
              <w:tc>
                <w:tcPr>
                  <w:tcW w:w="110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15:30 ∼ 17:10 (100분)</w:t>
                  </w:r>
                </w:p>
              </w:tc>
              <w:tc>
                <w:tcPr>
                  <w:tcW w:w="217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관리6급일반·국가유공자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※ 시간선택제·관리7급(고졸) 분야는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전공필기 미실시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49" name="그림 24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1차면접 전형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장소 및 일정 : 2019. 5. 7. (화) ~ 9. (목) 예정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*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공사사정으로 일정이 변경될 수 있으며, 변경 시 통지 예정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방 식(필기합격자에 한하여 면접 실시)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6750"/>
            </w:tblGrid>
            <w:tr w:rsidR="00B71285" w:rsidTr="00B71285">
              <w:trPr>
                <w:trHeight w:val="480"/>
              </w:trPr>
              <w:tc>
                <w:tcPr>
                  <w:tcW w:w="125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구 분</w:t>
                  </w:r>
                </w:p>
              </w:tc>
              <w:tc>
                <w:tcPr>
                  <w:tcW w:w="374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방식 및 내용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125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 w:rsidP="00B71285">
                  <w:pPr>
                    <w:spacing w:line="272" w:lineRule="atLeas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경력직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(경력수행실적PT 및</w:t>
                  </w:r>
                </w:p>
                <w:p w:rsidR="00B71285" w:rsidRDefault="00B71285" w:rsidP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심층평가)</w:t>
                  </w:r>
                </w:p>
              </w:tc>
              <w:tc>
                <w:tcPr>
                  <w:tcW w:w="374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경력실적 및 역량발표 PT (심층면접 포함)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 방식 : 분야별 지원자 수행 경력 발표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 주제 : 지원자 수행경력 개요 및 본인의 역량 발휘 계획 등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※ 동시통역 지원자 : 통·번역 능력 평가 추가 검증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125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신입직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(NCS기반 면접)</w:t>
                  </w:r>
                </w:p>
              </w:tc>
              <w:tc>
                <w:tcPr>
                  <w:tcW w:w="374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직무심층 면접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- 심층 질문을 통해 공사 직무 및 조직 적합성 등 지원자에 대한 역량 검증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②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PT 면접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- 공사 직무, 사회 전반 이슈 등 제공된 주제에 대해 준비시간 제공 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발표</w:t>
                  </w:r>
                  <w:r>
                    <w:rPr>
                      <w:rFonts w:hint="eastAsia"/>
                      <w:sz w:val="18"/>
                      <w:szCs w:val="18"/>
                    </w:rPr>
                    <w:t> +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질의응답</w:t>
                  </w:r>
                  <w:r>
                    <w:rPr>
                      <w:rFonts w:hint="eastAsia"/>
                      <w:sz w:val="18"/>
                      <w:szCs w:val="18"/>
                    </w:rPr>
                    <w:t>을 통해 직무수행능력 검증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③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토의 면접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- 그룹토의를 통하여 문제해결 능력, 참여와 협조 등 직무수행능력 검증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br/>
              <w:t>&lt; (경력직) </w:t>
            </w:r>
            <w:r>
              <w:rPr>
                <w:rFonts w:hint="eastAsia"/>
                <w:color w:val="000000"/>
                <w:sz w:val="18"/>
                <w:szCs w:val="18"/>
              </w:rPr>
              <w:t>경력수행실적 PT 작성 세부(안) :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필기합격자만 제출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B71285">
              <w:trPr>
                <w:trHeight w:val="480"/>
              </w:trPr>
              <w:tc>
                <w:tcPr>
                  <w:tcW w:w="35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9FE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 개인 역량 및 경험, 성과 및 경력사항을 10분 발표분량으로 파워포인트로 작성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 · </w:t>
                  </w:r>
                  <w:r>
                    <w:rPr>
                      <w:rFonts w:hint="eastAsia"/>
                      <w:sz w:val="18"/>
                      <w:szCs w:val="18"/>
                    </w:rPr>
                    <w:t>회사제공: 빔 프로젝트, 노트북, 마이크 등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br/>
                    <w:t>2. 세부형식(예시)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 · </w:t>
                  </w:r>
                  <w:r>
                    <w:rPr>
                      <w:rFonts w:hint="eastAsia"/>
                      <w:sz w:val="18"/>
                      <w:szCs w:val="18"/>
                    </w:rPr>
                    <w:t>지원자 개인 역량 소개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 · </w:t>
                  </w:r>
                  <w:r>
                    <w:rPr>
                      <w:rFonts w:hint="eastAsia"/>
                      <w:sz w:val="18"/>
                      <w:szCs w:val="18"/>
                    </w:rPr>
                    <w:t>그간의 경력실적 등 지원 분야 관련 주요사항 소개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 · </w:t>
                  </w:r>
                  <w:r>
                    <w:rPr>
                      <w:rFonts w:hint="eastAsia"/>
                      <w:sz w:val="18"/>
                      <w:szCs w:val="18"/>
                    </w:rPr>
                    <w:t>주택도시보증공사에 지원하는 동기 및 본인의 경력 발전 방안 소개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  · </w:t>
                  </w:r>
                  <w:r>
                    <w:rPr>
                      <w:rFonts w:hint="eastAsia"/>
                      <w:sz w:val="18"/>
                      <w:szCs w:val="18"/>
                    </w:rPr>
                    <w:t>마무리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3. 발표자료 제출 :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1차 면접 전날(추후 통지예정)까지</w:t>
                  </w:r>
                  <w:r>
                    <w:rPr>
                      <w:rFonts w:hint="eastAsia"/>
                      <w:sz w:val="18"/>
                      <w:szCs w:val="18"/>
                    </w:rPr>
                    <w:t> 이메일 </w:t>
                  </w:r>
                  <w:hyperlink r:id="rId16" w:tgtFrame="_blank" w:history="1">
                    <w:r>
                      <w:rPr>
                        <w:rStyle w:val="a8"/>
                        <w:rFonts w:hint="eastAsia"/>
                        <w:b/>
                        <w:bCs/>
                        <w:color w:val="0066FF"/>
                        <w:sz w:val="18"/>
                        <w:szCs w:val="18"/>
                      </w:rPr>
                      <w:t>beingme@khug.or.kr</w:t>
                    </w:r>
                  </w:hyperlink>
                  <w:r>
                    <w:rPr>
                      <w:rFonts w:hint="eastAsia"/>
                      <w:sz w:val="18"/>
                      <w:szCs w:val="18"/>
                    </w:rPr>
                    <w:t>로 제출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합격 하한선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: 경력직 70점, 신입직 60점</w:t>
            </w:r>
            <w:r>
              <w:rPr>
                <w:rFonts w:hint="eastAsia"/>
                <w:color w:val="000000"/>
                <w:sz w:val="18"/>
                <w:szCs w:val="18"/>
              </w:rPr>
              <w:t> 미만인 경우, 불합격 처리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50" name="그림 25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2차면접 전형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장소 및 일정 : 1차 면접전형 합격자 발표 시 개별 안내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방 식 : 1차 면접 합격자에 한하여 면접이 실시되며, 임원면접으로 진행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합격 하한선</w:t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: 경력직 70점, 신입직 60점</w:t>
            </w:r>
            <w:r>
              <w:rPr>
                <w:rFonts w:hint="eastAsia"/>
                <w:color w:val="000000"/>
                <w:sz w:val="18"/>
                <w:szCs w:val="18"/>
              </w:rPr>
              <w:t> 미만인 경우, 불합격 처리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51" name="그림 25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신체검사 및 신원조사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2차 면접 합격자에 한하여 별도 서류 제출(추후 안내)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drawing>
                <wp:inline distT="0" distB="0" distL="0" distR="0">
                  <wp:extent cx="241300" cy="215900"/>
                  <wp:effectExtent l="19050" t="0" r="6350" b="0"/>
                  <wp:docPr id="252" name="그림 25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우대사항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53" name="그림 25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가점부여 대상자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spacing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&lt; 우대사항 상세 &gt;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600"/>
              <w:gridCol w:w="5383"/>
              <w:gridCol w:w="2210"/>
            </w:tblGrid>
            <w:tr w:rsidR="00B71285" w:rsidTr="00B71285">
              <w:trPr>
                <w:trHeight w:val="480"/>
              </w:trPr>
              <w:tc>
                <w:tcPr>
                  <w:tcW w:w="784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구 분</w:t>
                  </w:r>
                </w:p>
              </w:tc>
              <w:tc>
                <w:tcPr>
                  <w:tcW w:w="29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우대사항</w:t>
                  </w:r>
                </w:p>
              </w:tc>
              <w:tc>
                <w:tcPr>
                  <w:tcW w:w="1227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적용대상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784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CFA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CFA 자격 소지자(시험만 합격한 자 제외) 전형단계별 가점</w:t>
                  </w:r>
                </w:p>
              </w:tc>
              <w:tc>
                <w:tcPr>
                  <w:tcW w:w="1227" w:type="pct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경력직 리스크(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보증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지원자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784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한국공인회계사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전형단계별 가점</w:t>
                  </w:r>
                </w:p>
              </w:tc>
              <w:tc>
                <w:tcPr>
                  <w:tcW w:w="1227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784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국제FRM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국제 FRM 자격 소지자(시험만 합격한 자 제외) 전형단계별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가점</w:t>
                  </w:r>
                </w:p>
              </w:tc>
              <w:tc>
                <w:tcPr>
                  <w:tcW w:w="122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경력직 리스크(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기금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지원자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451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사회형평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우대</w:t>
                  </w:r>
                </w:p>
              </w:tc>
              <w:tc>
                <w:tcPr>
                  <w:tcW w:w="33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국가</w:t>
                  </w:r>
                </w:p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유공자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각 법령에 따른 국가보훈대상자 전형단계별 가점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「독립유공자예우에 관한 법률」 제16조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「국가유공자 등 예우 및 지원에 관한 법률」 제29조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「보훈보상대상자 지원에 관한 법률」 제33조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「5·18민주유공자예우에 관한 법률」 제20조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「특수임무유공자 예우 및 단체설립에 관한 법률」 제19조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- 「고엽제후유의증 등 환자지원 및 단체설립에 관한 법률」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      제7조의9 해당자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※ 동법 제31조③에 의거, 채용인원이 3명 이하인 분야는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우대 미실시 (국가유공자 분야는 법상 가점 차등 부여)</w:t>
                  </w:r>
                </w:p>
              </w:tc>
              <w:tc>
                <w:tcPr>
                  <w:tcW w:w="122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lastRenderedPageBreak/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경력직 : 주택·도시재생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       박사 분야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신입직 : 전 분야 적용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※ 국가유공자 분야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법상 가점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차등 부여(5∼10%)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장애인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「장애인고용촉진 및 직업재활법에 따른 장애인」 전형단계별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가점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※ 국가유공자 우대기준을 준용</w:t>
                  </w:r>
                  <w:r>
                    <w:rPr>
                      <w:rFonts w:hint="eastAsia"/>
                      <w:sz w:val="18"/>
                      <w:szCs w:val="18"/>
                    </w:rPr>
                    <w:t>하여 채용인원 3명 이하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분야는 우대 미실시</w:t>
                  </w:r>
                </w:p>
              </w:tc>
              <w:tc>
                <w:tcPr>
                  <w:tcW w:w="1227" w:type="pct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경력직 : 주택·도시재생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       박사 분야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신입직 : 국가유공자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       분야 외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         전 분야적용</w:t>
                  </w: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사회</w:t>
                  </w:r>
                </w:p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취약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계층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국민기초생활보장법상 기초수급대상자, 차상위계층,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한부모가족지원법에 따른 한부모가족 전형단계별 가점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※ 국가유공자 우대기준을 준용</w:t>
                  </w:r>
                  <w:r>
                    <w:rPr>
                      <w:rFonts w:hint="eastAsia"/>
                      <w:sz w:val="18"/>
                      <w:szCs w:val="18"/>
                    </w:rPr>
                    <w:t>하여 채용인원 3명 이하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분야는 우대 미실시</w:t>
                  </w:r>
                </w:p>
              </w:tc>
              <w:tc>
                <w:tcPr>
                  <w:tcW w:w="1227" w:type="pct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B71285" w:rsidRDefault="00B71285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B71285" w:rsidTr="00B71285">
              <w:trPr>
                <w:trHeight w:val="480"/>
              </w:trPr>
              <w:tc>
                <w:tcPr>
                  <w:tcW w:w="784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지역인재</w:t>
                  </w:r>
                </w:p>
              </w:tc>
              <w:tc>
                <w:tcPr>
                  <w:tcW w:w="2989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비수도권 및 이전지역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*</w:t>
                  </w:r>
                  <w:r>
                    <w:rPr>
                      <w:rFonts w:hint="eastAsia"/>
                      <w:sz w:val="18"/>
                      <w:szCs w:val="18"/>
                    </w:rPr>
                    <w:t> 인재 전형단계별 0.5% 가점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※ 이전지역 인재는 국토부 예규에 의거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서류접수 마감일 기준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졸업(예정)증명서 발급이 가능해야함</w:t>
                  </w:r>
                </w:p>
              </w:tc>
              <w:tc>
                <w:tcPr>
                  <w:tcW w:w="1227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>
                    <w:rPr>
                      <w:rFonts w:hint="eastAsia"/>
                      <w:sz w:val="18"/>
                      <w:szCs w:val="18"/>
                    </w:rPr>
                    <w:t>신입직 및 경력직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* 우대사항 중복시 가장 유리한 사항만 적용하며, 지원서 작성시 증빙파일 반드시 첨부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* 전형단계별 가점을 제외한 최종점수가 40점(100점 만점) 미만인 지원자에 대해서는 우대사항 미적용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54" name="그림 25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비수도권 지역인재 및 이전지역(부산)인재 전형단계별 할당 실시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B71285">
              <w:trPr>
                <w:trHeight w:val="480"/>
              </w:trPr>
              <w:tc>
                <w:tcPr>
                  <w:tcW w:w="3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jc w:val="center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0"/>
                    </w:rPr>
                    <w:t>지역인재 확인사항</w:t>
                  </w:r>
                </w:p>
              </w:tc>
            </w:tr>
            <w:tr w:rsidR="00B71285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대학교 졸업자·졸업예정자</w:t>
                  </w:r>
                  <w:r>
                    <w:rPr>
                      <w:rFonts w:hint="eastAsia"/>
                      <w:sz w:val="18"/>
                      <w:szCs w:val="18"/>
                    </w:rPr>
                    <w:t> : “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대학교</w:t>
                  </w:r>
                  <w:r>
                    <w:rPr>
                      <w:rFonts w:hint="eastAsia"/>
                      <w:sz w:val="18"/>
                      <w:szCs w:val="18"/>
                    </w:rPr>
                    <w:t>”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소재지</w:t>
                  </w:r>
                  <w:r>
                    <w:rPr>
                      <w:rFonts w:hint="eastAsia"/>
                      <w:sz w:val="18"/>
                      <w:szCs w:val="18"/>
                    </w:rPr>
                    <w:t>에 따라 판단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□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졸업자·졸업예정자 외 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  <w:u w:val="single"/>
                    </w:rPr>
                    <w:t>대학재학생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(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비수도권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지역인재 판단시)</w:t>
                  </w:r>
                  <w:r>
                    <w:rPr>
                      <w:rFonts w:hint="eastAsia"/>
                      <w:sz w:val="18"/>
                      <w:szCs w:val="18"/>
                    </w:rPr>
                    <w:t> 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대학교</w:t>
                  </w:r>
                  <w:r>
                    <w:rPr>
                      <w:rFonts w:hint="eastAsia"/>
                      <w:sz w:val="18"/>
                      <w:szCs w:val="18"/>
                    </w:rPr>
                    <w:t>” 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소재지</w:t>
                  </w:r>
                  <w:r>
                    <w:rPr>
                      <w:rFonts w:hint="eastAsia"/>
                      <w:sz w:val="18"/>
                      <w:szCs w:val="18"/>
                    </w:rPr>
                    <w:t> 기준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(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이전지역[부산]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인재 판단시)</w:t>
                  </w:r>
                  <w:r>
                    <w:rPr>
                      <w:rFonts w:hint="eastAsia"/>
                      <w:sz w:val="18"/>
                      <w:szCs w:val="18"/>
                    </w:rPr>
                    <w:t> 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고등학교</w:t>
                  </w:r>
                  <w:r>
                    <w:rPr>
                      <w:rFonts w:hint="eastAsia"/>
                      <w:sz w:val="18"/>
                      <w:szCs w:val="18"/>
                    </w:rPr>
                    <w:t>” 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소재지</w:t>
                  </w:r>
                  <w:r>
                    <w:rPr>
                      <w:rFonts w:hint="eastAsia"/>
                      <w:sz w:val="18"/>
                      <w:szCs w:val="18"/>
                    </w:rPr>
                    <w:t> 기준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□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최종학력이 고등학교 이하인 경우, 최종 졸업 학교 소재지로 판단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285" w:rsidRDefault="00B71285">
            <w:pPr>
              <w:jc w:val="center"/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hint="eastAsia"/>
                <w:noProof/>
                <w:color w:val="666666"/>
                <w:sz w:val="16"/>
                <w:szCs w:val="16"/>
              </w:rPr>
              <w:drawing>
                <wp:inline distT="0" distB="0" distL="0" distR="0">
                  <wp:extent cx="2035810" cy="560705"/>
                  <wp:effectExtent l="19050" t="0" r="2540" b="0"/>
                  <wp:docPr id="255" name="그림 255" descr="http://job3.careernet.co.kr/ci/201903/%EC%A7%80%EC%97%AD%EC%9D%B8%EC%9E%AC.p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job3.careernet.co.kr/ci/201903/%EC%A7%80%EC%97%AD%EC%9D%B8%EC%9E%AC.p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 w:rsidP="00B71285">
            <w:pPr>
              <w:spacing w:line="272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· </w:t>
            </w:r>
            <w:r>
              <w:rPr>
                <w:rFonts w:hint="eastAsia"/>
                <w:color w:val="000000"/>
                <w:sz w:val="18"/>
                <w:szCs w:val="18"/>
              </w:rPr>
              <w:t>가점 외 비수도권 및 이전지역인재 채용 할당 실시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※ 비수도권 지역인재 : 대학까지의 최종학력(대학원 이상 제외)을 기준으로 서울·경기·인천지역을</w:t>
            </w:r>
          </w:p>
          <w:p w:rsidR="00B71285" w:rsidRDefault="00B71285" w:rsidP="00B71285">
            <w:pPr>
              <w:spacing w:line="272" w:lineRule="atLeast"/>
              <w:ind w:firstLineChars="300" w:firstLine="540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제외한 비수도권 지방학교를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졸업(예정)·중퇴한 자</w:t>
            </w:r>
            <w:r>
              <w:rPr>
                <w:rFonts w:hint="eastAsia"/>
                <w:color w:val="000000"/>
                <w:sz w:val="18"/>
                <w:szCs w:val="18"/>
              </w:rPr>
              <w:t> 또는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재학·휴학</w:t>
            </w:r>
            <w:r>
              <w:rPr>
                <w:rFonts w:hint="eastAsia"/>
                <w:color w:val="000000"/>
                <w:sz w:val="18"/>
                <w:szCs w:val="18"/>
              </w:rPr>
              <w:t> 중인 자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※ 이전지역(부산)인재 : 부산 소재 고등학교 또는 대학교 졸업(예정)인 자. 단, 이전지역(부산)에서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                   고등학교를 졸업한 후, 다른 지역에서 대학을 졸업(예정)한 자는 제외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  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 둘 다 해당하는 지원자는 이전지역인재로 체크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285" w:rsidRDefault="00B71285">
            <w:pPr>
              <w:rPr>
                <w:b/>
                <w:bCs/>
                <w:color w:val="676767"/>
                <w:sz w:val="25"/>
                <w:szCs w:val="25"/>
              </w:rPr>
            </w:pPr>
          </w:p>
          <w:p w:rsidR="00B71285" w:rsidRDefault="00B71285">
            <w:pPr>
              <w:rPr>
                <w:rFonts w:cs="굴림"/>
                <w:b/>
                <w:bCs/>
                <w:color w:val="676767"/>
                <w:spacing w:val="-14"/>
                <w:sz w:val="25"/>
                <w:szCs w:val="25"/>
              </w:rPr>
            </w:pPr>
            <w:r>
              <w:rPr>
                <w:rFonts w:hint="eastAsia"/>
                <w:b/>
                <w:bCs/>
                <w:color w:val="676767"/>
                <w:sz w:val="25"/>
                <w:szCs w:val="25"/>
              </w:rPr>
              <w:br/>
            </w:r>
            <w:r>
              <w:rPr>
                <w:b/>
                <w:bCs/>
                <w:noProof/>
                <w:color w:val="676767"/>
                <w:spacing w:val="-14"/>
                <w:sz w:val="25"/>
                <w:szCs w:val="25"/>
              </w:rPr>
              <w:lastRenderedPageBreak/>
              <w:drawing>
                <wp:inline distT="0" distB="0" distL="0" distR="0">
                  <wp:extent cx="241300" cy="215900"/>
                  <wp:effectExtent l="19050" t="0" r="6350" b="0"/>
                  <wp:docPr id="256" name="그림 25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4"/>
                <w:sz w:val="25"/>
                <w:szCs w:val="25"/>
              </w:rPr>
              <w:t>유의사항</w:t>
            </w:r>
          </w:p>
        </w:tc>
      </w:tr>
      <w:tr w:rsidR="00B71285" w:rsidTr="00B71285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B71285" w:rsidRDefault="00B71285" w:rsidP="00B71285">
            <w:pPr>
              <w:spacing w:line="272" w:lineRule="atLeas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77470" cy="77470"/>
                  <wp:effectExtent l="19050" t="0" r="0" b="0"/>
                  <wp:docPr id="257" name="그림 25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공사의 NCS 직무설명서는 공사 홈페이지의 채용정보를 참조하시기 바랍니다.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58" name="그림 25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응시원서 등에 허위기재 또는 기재착오, 구비서류 미제출 등으로 인한 불이익은 응시자 본인의</w:t>
            </w:r>
          </w:p>
          <w:p w:rsidR="00B71285" w:rsidRDefault="00B71285" w:rsidP="00B71285">
            <w:pPr>
              <w:spacing w:line="272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책임으로 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59" name="그림 25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응시 희망자는 자격요건 등이 적합한가를 우선 판단하여 원서를 접수하여야 하며, 전형 분야별</w:t>
            </w:r>
          </w:p>
          <w:p w:rsidR="00B71285" w:rsidRDefault="00B71285" w:rsidP="00B71285">
            <w:pPr>
              <w:spacing w:line="272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중복응시는 불가합니다.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※ 서류접수 마감후에는 기재사항을 수정할 수 없습니다.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0" name="그림 26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응시원서나 각종 증명서의 기재내용이 사실과 다른 경우 합격을 취소할 수 있습니다.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1" name="그림 26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신체검사 결과 이상이 있는 자 또는 신원조사 결과 결격사유가 확인되는 경우에는 채용에서</w:t>
            </w:r>
          </w:p>
          <w:p w:rsidR="00B71285" w:rsidRDefault="00B71285" w:rsidP="00B71285">
            <w:pPr>
              <w:spacing w:line="272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제외됩니다.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2" name="그림 26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해외여행에 결격사유가 있는 자, 당사 인사규정에 의한 채용결격자는 응시자격이 제한됩니다.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3" name="그림 26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각 전형별 적격자가 없는 경우에는 선발하지 않을 수 있습니다.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4" name="그림 26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지원서 작성내용에 대하여는 추후 증빙자료 제출요구 및 관계 기관에 사실여부를 조회할 예정이며,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내용이 허위로 작성·제출된 경우에는 불합격처리 등 불이익을 받을 수 있으니 유념하기 바랍니다.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5" name="그림 26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필기전형에서 부정행위를 한 자에 대하여는 불합격처리하고 향후 5년간 당사 임직원으로 임용될 수</w:t>
            </w:r>
          </w:p>
          <w:p w:rsidR="00B71285" w:rsidRDefault="00B71285" w:rsidP="00B71285">
            <w:pPr>
              <w:spacing w:line="272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없습니다.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6" name="그림 26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채용관련 인사 청탁자는 전형대상에서 제외되며, 부정합격자*는 합격이 취소됩니다.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* 부정합격자 : 타인 채용에 관한 부당 청탁·압력 또는 재산상의 이익 제공 등의 부정행위를 한 경우,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    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해당 부정행위로 인해 채용에 합격한 본인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7" name="그림 26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「부패방지및국민권익위원회의 설치와 운영에 관한 법률」 제82조에 따른 비위면직자 등의 취업제한</w:t>
            </w:r>
          </w:p>
          <w:p w:rsidR="00B71285" w:rsidRDefault="00B71285" w:rsidP="00B71285">
            <w:pPr>
              <w:spacing w:line="272" w:lineRule="atLeast"/>
              <w:ind w:firstLineChars="200" w:firstLine="360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적용을 받는 비위면직자는 채용이 불가합니다.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8" name="그림 26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최종합격자라도 당사 규정상 임용결격사유에 해당할 경우 합격을 취소할 수 있습니다.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69" name="그림 26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채용 확정 후 즉시 근무 가능하여야 하며, 졸업 등의 사유로 입사 유예는 불가합니다.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※ (참고) 입사포기자 발생으로 결원 발생 시 개별 안내 예정이며, 입사일 이후 퇴사로 발생하는 결원은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    예비합격자 별도 충원 없음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270" name="그림 27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기타 문의사항 및 자세한 사항은 아래 연락처로 문의하시기 바랍니다.</w:t>
            </w:r>
          </w:p>
        </w:tc>
      </w:tr>
      <w:tr w:rsidR="00B71285" w:rsidTr="00B712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B71285">
              <w:trPr>
                <w:trHeight w:val="480"/>
              </w:trPr>
              <w:tc>
                <w:tcPr>
                  <w:tcW w:w="35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9FE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B71285" w:rsidRDefault="00B71285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※ 채용관련 문의처 : 주택도시보증공사 인사위원회 (051-955-5396,5379)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   (우) 48400부산광역시 남구 문현금융로 40, 18층(문현동, 부산국제금융센터)</w:t>
                  </w:r>
                </w:p>
              </w:tc>
            </w:tr>
          </w:tbl>
          <w:p w:rsidR="00B71285" w:rsidRDefault="00B71285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</w:tbl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03" w:rsidRDefault="00427603" w:rsidP="003F3036">
      <w:r>
        <w:separator/>
      </w:r>
    </w:p>
  </w:endnote>
  <w:endnote w:type="continuationSeparator" w:id="0">
    <w:p w:rsidR="00427603" w:rsidRDefault="00427603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03" w:rsidRDefault="00427603" w:rsidP="003F3036">
      <w:r>
        <w:separator/>
      </w:r>
    </w:p>
  </w:footnote>
  <w:footnote w:type="continuationSeparator" w:id="0">
    <w:p w:rsidR="00427603" w:rsidRDefault="00427603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248E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544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603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434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3DE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22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3C4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285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13B5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280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37EC3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599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699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b3.careernet.co.kr/ci/201903/1.%20%EC%A7%81%EB%AC%B4%EA%B8%B0%EC%88%A0%EC%84%9C.pdf" TargetMode="External"/><Relationship Id="rId17" Type="http://schemas.openxmlformats.org/officeDocument/2006/relationships/hyperlink" Target="http://job3.careernet.co.kr/ci/201903/2.%20%EC%A7%80%EC%97%AD%EC%9D%B8%EC%9E%AC%20%ED%8C%90%EB%8B%A8%EA%B8%B0%EC%A4%8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ingme@khug.or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job3.careernet.co.kr/ci/201903/3.%ED%95%84%EA%B8%B0%EC%8B%9C%ED%97%98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E4334-955E-4709-B692-73914022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9700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KGU</cp:lastModifiedBy>
  <cp:revision>2</cp:revision>
  <cp:lastPrinted>2013-03-28T11:44:00Z</cp:lastPrinted>
  <dcterms:created xsi:type="dcterms:W3CDTF">2019-03-25T00:33:00Z</dcterms:created>
  <dcterms:modified xsi:type="dcterms:W3CDTF">2019-03-25T00:33:00Z</dcterms:modified>
</cp:coreProperties>
</file>